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842"/>
        <w:gridCol w:w="567"/>
        <w:gridCol w:w="2694"/>
        <w:gridCol w:w="567"/>
        <w:gridCol w:w="2160"/>
      </w:tblGrid>
      <w:tr w:rsidR="00234A17" w:rsidRPr="00AF5E37" w:rsidTr="00426678">
        <w:trPr>
          <w:trHeight w:val="557"/>
        </w:trPr>
        <w:tc>
          <w:tcPr>
            <w:tcW w:w="10632" w:type="dxa"/>
            <w:gridSpan w:val="6"/>
            <w:tcBorders>
              <w:bottom w:val="single" w:sz="4" w:space="0" w:color="auto"/>
            </w:tcBorders>
            <w:vAlign w:val="center"/>
          </w:tcPr>
          <w:p w:rsidR="008F2FB1" w:rsidRDefault="00FF1903" w:rsidP="008F2FB1">
            <w:pPr>
              <w:spacing w:after="0"/>
              <w:jc w:val="center"/>
              <w:rPr>
                <w:b/>
                <w:sz w:val="32"/>
                <w:szCs w:val="32"/>
              </w:rPr>
            </w:pPr>
            <w:bookmarkStart w:id="0" w:name="OLE_LINK1"/>
            <w:bookmarkStart w:id="1" w:name="OLE_LINK2"/>
            <w:r>
              <w:rPr>
                <w:rFonts w:ascii="Verdana" w:hAnsi="Verdana"/>
                <w:b/>
                <w:bCs/>
                <w:sz w:val="20"/>
                <w:szCs w:val="20"/>
                <w:u w:val="single"/>
              </w:rPr>
              <w:br w:type="page"/>
            </w:r>
            <w:bookmarkEnd w:id="0"/>
            <w:bookmarkEnd w:id="1"/>
            <w:r w:rsidR="00234A17" w:rsidRPr="003F73E1">
              <w:rPr>
                <w:b/>
                <w:sz w:val="32"/>
                <w:szCs w:val="32"/>
              </w:rPr>
              <w:t>NISRA-RSU Final Outputs Clearance Form</w:t>
            </w:r>
          </w:p>
        </w:tc>
      </w:tr>
      <w:tr w:rsidR="00795203" w:rsidRPr="00AF5E37" w:rsidTr="00795203">
        <w:trPr>
          <w:trHeight w:val="273"/>
        </w:trPr>
        <w:tc>
          <w:tcPr>
            <w:tcW w:w="10632" w:type="dxa"/>
            <w:gridSpan w:val="6"/>
            <w:tcBorders>
              <w:top w:val="single" w:sz="4" w:space="0" w:color="auto"/>
              <w:left w:val="nil"/>
              <w:bottom w:val="single" w:sz="4" w:space="0" w:color="auto"/>
              <w:right w:val="nil"/>
            </w:tcBorders>
            <w:vAlign w:val="center"/>
          </w:tcPr>
          <w:p w:rsidR="00B53324" w:rsidRPr="002A6854" w:rsidRDefault="00B53324" w:rsidP="00B53324">
            <w:pPr>
              <w:spacing w:after="0"/>
              <w:rPr>
                <w:b/>
                <w:bCs/>
              </w:rPr>
            </w:pPr>
          </w:p>
          <w:p w:rsidR="00E915AF" w:rsidRPr="002A6854" w:rsidRDefault="00E915AF" w:rsidP="00B53324">
            <w:pPr>
              <w:spacing w:after="0"/>
              <w:rPr>
                <w:b/>
                <w:bCs/>
              </w:rPr>
            </w:pPr>
            <w:r w:rsidRPr="002A6854">
              <w:rPr>
                <w:b/>
                <w:bCs/>
              </w:rPr>
              <w:t>Please note that final outputs can only be disseminated once a finalised copy</w:t>
            </w:r>
            <w:r w:rsidR="00B53324" w:rsidRPr="002A6854">
              <w:rPr>
                <w:b/>
                <w:bCs/>
              </w:rPr>
              <w:t>, incorporating all the required changes</w:t>
            </w:r>
            <w:r w:rsidR="0029728B">
              <w:rPr>
                <w:b/>
                <w:bCs/>
              </w:rPr>
              <w:t xml:space="preserve"> as specified by the Research Support Officer (RSO)</w:t>
            </w:r>
            <w:r w:rsidR="00B53324" w:rsidRPr="002A6854">
              <w:rPr>
                <w:b/>
                <w:bCs/>
              </w:rPr>
              <w:t xml:space="preserve">, is received by the NISRA-RSU. </w:t>
            </w:r>
            <w:r w:rsidR="00F83D3C">
              <w:rPr>
                <w:b/>
                <w:bCs/>
              </w:rPr>
              <w:t xml:space="preserve"> </w:t>
            </w:r>
            <w:r w:rsidR="00B53324" w:rsidRPr="002A6854">
              <w:rPr>
                <w:b/>
                <w:bCs/>
              </w:rPr>
              <w:t xml:space="preserve">Failure to adhere to this requirement may result in the </w:t>
            </w:r>
            <w:r w:rsidR="008A6FC2" w:rsidRPr="002A6854">
              <w:rPr>
                <w:b/>
                <w:bCs/>
              </w:rPr>
              <w:t>project t</w:t>
            </w:r>
            <w:r w:rsidR="00B53324" w:rsidRPr="002A6854">
              <w:rPr>
                <w:b/>
                <w:bCs/>
              </w:rPr>
              <w:t>eam being denied access to the secure environment</w:t>
            </w:r>
            <w:r w:rsidR="003E2B42">
              <w:rPr>
                <w:b/>
                <w:bCs/>
              </w:rPr>
              <w:t xml:space="preserve"> and/or sanctions being applied.</w:t>
            </w:r>
          </w:p>
          <w:p w:rsidR="00B53324" w:rsidRPr="002A6854" w:rsidRDefault="00B53324" w:rsidP="00B53324">
            <w:pPr>
              <w:spacing w:after="0"/>
              <w:rPr>
                <w:b/>
                <w:bCs/>
              </w:rPr>
            </w:pPr>
          </w:p>
        </w:tc>
      </w:tr>
      <w:tr w:rsidR="00795203" w:rsidRPr="00AF5E37" w:rsidTr="00795203">
        <w:trPr>
          <w:trHeight w:val="405"/>
        </w:trPr>
        <w:tc>
          <w:tcPr>
            <w:tcW w:w="10632" w:type="dxa"/>
            <w:gridSpan w:val="6"/>
            <w:tcBorders>
              <w:top w:val="single" w:sz="4" w:space="0" w:color="auto"/>
            </w:tcBorders>
            <w:vAlign w:val="center"/>
          </w:tcPr>
          <w:p w:rsidR="00795203" w:rsidRPr="002A6854" w:rsidRDefault="00795203" w:rsidP="006762E2">
            <w:pPr>
              <w:spacing w:after="0"/>
              <w:rPr>
                <w:b/>
                <w:bCs/>
              </w:rPr>
            </w:pPr>
            <w:r w:rsidRPr="002A6854">
              <w:rPr>
                <w:b/>
                <w:bCs/>
              </w:rPr>
              <w:t>General Information</w:t>
            </w:r>
          </w:p>
        </w:tc>
      </w:tr>
      <w:tr w:rsidR="00234A17" w:rsidRPr="00AF5E37" w:rsidTr="006762E2">
        <w:trPr>
          <w:trHeight w:val="698"/>
        </w:trPr>
        <w:tc>
          <w:tcPr>
            <w:tcW w:w="2802" w:type="dxa"/>
            <w:tcBorders>
              <w:top w:val="single" w:sz="4" w:space="0" w:color="auto"/>
              <w:left w:val="single" w:sz="4" w:space="0" w:color="auto"/>
              <w:bottom w:val="single" w:sz="4" w:space="0" w:color="auto"/>
              <w:right w:val="single" w:sz="4" w:space="0" w:color="auto"/>
            </w:tcBorders>
            <w:vAlign w:val="center"/>
          </w:tcPr>
          <w:p w:rsidR="00234A17" w:rsidRPr="003F73E1" w:rsidRDefault="009A4C47" w:rsidP="003F73E1">
            <w:pPr>
              <w:spacing w:after="0" w:line="240" w:lineRule="auto"/>
              <w:rPr>
                <w:bCs/>
              </w:rPr>
            </w:pPr>
            <w:r w:rsidRPr="009A4C47">
              <w:rPr>
                <w:b/>
                <w:bCs/>
                <w:noProof/>
                <w:lang w:eastAsia="en-GB"/>
              </w:rPr>
              <w:pict>
                <v:shapetype id="_x0000_t202" coordsize="21600,21600" o:spt="202" path="m,l,21600r21600,l21600,xe">
                  <v:stroke joinstyle="miter"/>
                  <v:path gradientshapeok="t" o:connecttype="rect"/>
                </v:shapetype>
                <v:shape id="_x0000_s1026" type="#_x0000_t202" style="position:absolute;margin-left:84.85pt;margin-top:-2.1pt;width:40.75pt;height:19.4pt;z-index:251695104;mso-position-horizontal-relative:text;mso-position-vertical-relative:text">
                  <v:textbox style="mso-next-textbox:#_x0000_s1026">
                    <w:txbxContent>
                      <w:p w:rsidR="002715E5" w:rsidRDefault="002715E5"/>
                    </w:txbxContent>
                  </v:textbox>
                </v:shape>
              </w:pict>
            </w:r>
            <w:r w:rsidR="00234A17" w:rsidRPr="003F73E1">
              <w:rPr>
                <w:b/>
                <w:bCs/>
                <w:sz w:val="20"/>
                <w:szCs w:val="20"/>
                <w:u w:val="single"/>
              </w:rPr>
              <w:br w:type="page"/>
            </w:r>
            <w:r w:rsidR="00234A17" w:rsidRPr="003F73E1">
              <w:rPr>
                <w:bCs/>
              </w:rPr>
              <w:t>Project Number</w:t>
            </w:r>
            <w:r w:rsidR="003F73E1">
              <w:rPr>
                <w:bCs/>
              </w:rPr>
              <w:t>:</w:t>
            </w:r>
          </w:p>
        </w:tc>
        <w:tc>
          <w:tcPr>
            <w:tcW w:w="7830" w:type="dxa"/>
            <w:gridSpan w:val="5"/>
            <w:tcBorders>
              <w:top w:val="single" w:sz="4" w:space="0" w:color="auto"/>
              <w:left w:val="single" w:sz="4" w:space="0" w:color="auto"/>
              <w:bottom w:val="single" w:sz="4" w:space="0" w:color="auto"/>
              <w:right w:val="single" w:sz="4" w:space="0" w:color="auto"/>
            </w:tcBorders>
            <w:vAlign w:val="center"/>
          </w:tcPr>
          <w:p w:rsidR="00234A17" w:rsidRPr="003F73E1" w:rsidRDefault="009A4C47" w:rsidP="00976335">
            <w:pPr>
              <w:spacing w:after="0"/>
              <w:rPr>
                <w:b/>
                <w:bCs/>
              </w:rPr>
            </w:pPr>
            <w:r>
              <w:rPr>
                <w:b/>
                <w:bCs/>
                <w:noProof/>
                <w:lang w:eastAsia="en-GB"/>
              </w:rPr>
              <w:pict>
                <v:shape id="_x0000_s1030" type="#_x0000_t202" style="position:absolute;margin-left:312.1pt;margin-top:-1.9pt;width:19.45pt;height:17.55pt;z-index:251699200;mso-position-horizontal-relative:text;mso-position-vertical-relative:text">
                  <v:textbox style="mso-next-textbox:#_x0000_s1030">
                    <w:txbxContent>
                      <w:p w:rsidR="002715E5" w:rsidRDefault="002715E5" w:rsidP="009E35BE"/>
                    </w:txbxContent>
                  </v:textbox>
                </v:shape>
              </w:pict>
            </w:r>
            <w:r>
              <w:rPr>
                <w:b/>
                <w:bCs/>
                <w:noProof/>
                <w:lang w:eastAsia="en-GB"/>
              </w:rPr>
              <w:pict>
                <v:shape id="_x0000_s1029" type="#_x0000_t202" style="position:absolute;margin-left:252.6pt;margin-top:-2.8pt;width:19.45pt;height:17.55pt;z-index:251698176;mso-position-horizontal-relative:text;mso-position-vertical-relative:text">
                  <v:textbox style="mso-next-textbox:#_x0000_s1029">
                    <w:txbxContent>
                      <w:p w:rsidR="002715E5" w:rsidRDefault="002715E5" w:rsidP="009E35BE"/>
                    </w:txbxContent>
                  </v:textbox>
                </v:shape>
              </w:pict>
            </w:r>
            <w:r w:rsidRPr="009A4C47">
              <w:rPr>
                <w:b/>
                <w:bCs/>
                <w:noProof/>
                <w:sz w:val="20"/>
                <w:szCs w:val="20"/>
                <w:lang w:eastAsia="en-GB"/>
              </w:rPr>
              <w:pict>
                <v:shape id="_x0000_s1028" type="#_x0000_t202" style="position:absolute;margin-left:186.8pt;margin-top:-3.7pt;width:19.45pt;height:17.55pt;z-index:251697152;mso-position-horizontal-relative:text;mso-position-vertical-relative:text">
                  <v:textbox style="mso-next-textbox:#_x0000_s1028">
                    <w:txbxContent>
                      <w:p w:rsidR="002715E5" w:rsidRDefault="002715E5" w:rsidP="009E35BE">
                        <w:r>
                          <w:t xml:space="preserve"> </w:t>
                        </w:r>
                      </w:p>
                    </w:txbxContent>
                  </v:textbox>
                </v:shape>
              </w:pict>
            </w:r>
            <w:r w:rsidRPr="009A4C47">
              <w:rPr>
                <w:b/>
                <w:bCs/>
                <w:noProof/>
                <w:sz w:val="20"/>
                <w:szCs w:val="20"/>
                <w:lang w:eastAsia="en-GB"/>
              </w:rPr>
              <w:pict>
                <v:shape id="_x0000_s1027" type="#_x0000_t202" style="position:absolute;margin-left:118.45pt;margin-top:-2.95pt;width:19.45pt;height:17.55pt;z-index:251696128;mso-position-horizontal-relative:text;mso-position-vertical-relative:text">
                  <v:textbox style="mso-next-textbox:#_x0000_s1027">
                    <w:txbxContent>
                      <w:p w:rsidR="002715E5" w:rsidRDefault="002715E5" w:rsidP="009E35BE"/>
                    </w:txbxContent>
                  </v:textbox>
                </v:shape>
              </w:pict>
            </w:r>
            <w:r w:rsidR="006762E2" w:rsidRPr="003F73E1">
              <w:rPr>
                <w:bCs/>
              </w:rPr>
              <w:t>Project Type</w:t>
            </w:r>
            <w:r w:rsidR="003F73E1">
              <w:rPr>
                <w:bCs/>
              </w:rPr>
              <w:t xml:space="preserve">: </w:t>
            </w:r>
            <w:r w:rsidR="006762E2" w:rsidRPr="003F73E1">
              <w:rPr>
                <w:bCs/>
              </w:rPr>
              <w:t>NILS/NIMS</w:t>
            </w:r>
            <w:r w:rsidR="003F73E1">
              <w:rPr>
                <w:bCs/>
              </w:rPr>
              <w:t xml:space="preserve"> </w:t>
            </w:r>
            <w:r w:rsidR="006762E2" w:rsidRPr="003F73E1">
              <w:rPr>
                <w:bCs/>
              </w:rPr>
              <w:t xml:space="preserve">       </w:t>
            </w:r>
            <w:r w:rsidR="003F73E1">
              <w:rPr>
                <w:bCs/>
              </w:rPr>
              <w:t xml:space="preserve">     </w:t>
            </w:r>
            <w:r w:rsidR="006762E2" w:rsidRPr="003F73E1">
              <w:rPr>
                <w:bCs/>
              </w:rPr>
              <w:t xml:space="preserve">ADRC-NI       </w:t>
            </w:r>
            <w:r w:rsidR="003F73E1">
              <w:rPr>
                <w:bCs/>
              </w:rPr>
              <w:t xml:space="preserve">      </w:t>
            </w:r>
            <w:r w:rsidR="006762E2" w:rsidRPr="003F73E1">
              <w:rPr>
                <w:bCs/>
              </w:rPr>
              <w:t xml:space="preserve">Census       </w:t>
            </w:r>
            <w:r w:rsidR="009E35BE" w:rsidRPr="003F73E1">
              <w:rPr>
                <w:bCs/>
              </w:rPr>
              <w:t xml:space="preserve"> </w:t>
            </w:r>
            <w:r w:rsidR="003F73E1">
              <w:rPr>
                <w:bCs/>
              </w:rPr>
              <w:t xml:space="preserve">      </w:t>
            </w:r>
            <w:r w:rsidR="006762E2" w:rsidRPr="003F73E1">
              <w:rPr>
                <w:bCs/>
              </w:rPr>
              <w:t>Other</w:t>
            </w:r>
          </w:p>
        </w:tc>
      </w:tr>
      <w:tr w:rsidR="003C414C" w:rsidRPr="00AF5E37" w:rsidTr="00E829CD">
        <w:trPr>
          <w:trHeight w:val="698"/>
        </w:trPr>
        <w:tc>
          <w:tcPr>
            <w:tcW w:w="4644" w:type="dxa"/>
            <w:gridSpan w:val="2"/>
            <w:tcBorders>
              <w:top w:val="single" w:sz="4" w:space="0" w:color="auto"/>
              <w:left w:val="single" w:sz="4" w:space="0" w:color="auto"/>
              <w:bottom w:val="single" w:sz="4" w:space="0" w:color="auto"/>
              <w:right w:val="single" w:sz="4" w:space="0" w:color="auto"/>
            </w:tcBorders>
            <w:vAlign w:val="center"/>
          </w:tcPr>
          <w:p w:rsidR="003C414C" w:rsidRPr="003F73E1" w:rsidRDefault="009A4C47" w:rsidP="00F96202">
            <w:pPr>
              <w:spacing w:after="0"/>
              <w:rPr>
                <w:rFonts w:cstheme="minorHAnsi"/>
                <w:noProof/>
                <w:lang w:eastAsia="en-GB"/>
              </w:rPr>
            </w:pPr>
            <w:r w:rsidRPr="009A4C47">
              <w:rPr>
                <w:bCs/>
                <w:noProof/>
                <w:lang w:eastAsia="en-GB"/>
              </w:rPr>
              <w:pict>
                <v:shape id="_x0000_s1031" type="#_x0000_t202" style="position:absolute;margin-left:89.35pt;margin-top:-1.15pt;width:128.2pt;height:22.05pt;z-index:251700224;mso-position-horizontal-relative:text;mso-position-vertical-relative:text">
                  <v:textbox style="mso-next-textbox:#_x0000_s1031">
                    <w:txbxContent>
                      <w:p w:rsidR="002715E5" w:rsidRPr="003D39CD" w:rsidRDefault="002715E5" w:rsidP="003D39CD"/>
                    </w:txbxContent>
                  </v:textbox>
                </v:shape>
              </w:pict>
            </w:r>
            <w:r w:rsidR="00976335" w:rsidRPr="003F73E1">
              <w:rPr>
                <w:bCs/>
                <w:noProof/>
                <w:lang w:eastAsia="en-GB"/>
              </w:rPr>
              <w:t xml:space="preserve"> Date of request</w:t>
            </w:r>
            <w:r w:rsidR="00F96202">
              <w:rPr>
                <w:bCs/>
                <w:noProof/>
                <w:lang w:eastAsia="en-GB"/>
              </w:rPr>
              <w:t>:</w:t>
            </w:r>
            <w:r w:rsidR="003C414C" w:rsidRPr="003F73E1">
              <w:rPr>
                <w:bCs/>
                <w:noProof/>
                <w:lang w:eastAsia="en-GB"/>
              </w:rPr>
              <w:t xml:space="preserve"> </w:t>
            </w:r>
          </w:p>
        </w:tc>
        <w:tc>
          <w:tcPr>
            <w:tcW w:w="5988" w:type="dxa"/>
            <w:gridSpan w:val="4"/>
            <w:tcBorders>
              <w:top w:val="single" w:sz="4" w:space="0" w:color="auto"/>
              <w:left w:val="single" w:sz="4" w:space="0" w:color="auto"/>
              <w:bottom w:val="single" w:sz="4" w:space="0" w:color="auto"/>
              <w:right w:val="single" w:sz="4" w:space="0" w:color="auto"/>
            </w:tcBorders>
            <w:vAlign w:val="center"/>
          </w:tcPr>
          <w:p w:rsidR="003C414C" w:rsidRPr="003F73E1" w:rsidRDefault="009A4C47" w:rsidP="006762E2">
            <w:pPr>
              <w:spacing w:after="0"/>
              <w:rPr>
                <w:rFonts w:cstheme="minorHAnsi"/>
                <w:noProof/>
                <w:lang w:eastAsia="en-GB"/>
              </w:rPr>
            </w:pPr>
            <w:r w:rsidRPr="009A4C47">
              <w:rPr>
                <w:bCs/>
                <w:noProof/>
                <w:lang w:eastAsia="en-GB"/>
              </w:rPr>
              <w:pict>
                <v:shape id="_x0000_s1032" type="#_x0000_t202" style="position:absolute;margin-left:147pt;margin-top:-3.7pt;width:141.4pt;height:22.05pt;z-index:251701248;mso-position-horizontal-relative:text;mso-position-vertical-relative:text">
                  <v:textbox style="mso-next-textbox:#_x0000_s1032">
                    <w:txbxContent>
                      <w:p w:rsidR="002715E5" w:rsidRPr="003D39CD" w:rsidRDefault="002715E5" w:rsidP="003D39CD"/>
                    </w:txbxContent>
                  </v:textbox>
                </v:shape>
              </w:pict>
            </w:r>
            <w:r w:rsidR="0007684A">
              <w:rPr>
                <w:bCs/>
                <w:noProof/>
                <w:lang w:eastAsia="en-GB"/>
              </w:rPr>
              <w:t>Required</w:t>
            </w:r>
            <w:r w:rsidR="003C414C" w:rsidRPr="003F73E1">
              <w:rPr>
                <w:bCs/>
                <w:noProof/>
                <w:lang w:eastAsia="en-GB"/>
              </w:rPr>
              <w:t xml:space="preserve"> date for clearance:</w:t>
            </w:r>
          </w:p>
        </w:tc>
      </w:tr>
      <w:tr w:rsidR="00795203" w:rsidRPr="00AF5E37" w:rsidTr="00426678">
        <w:trPr>
          <w:trHeight w:val="1117"/>
        </w:trPr>
        <w:tc>
          <w:tcPr>
            <w:tcW w:w="10632" w:type="dxa"/>
            <w:gridSpan w:val="6"/>
            <w:tcBorders>
              <w:top w:val="single" w:sz="4" w:space="0" w:color="auto"/>
              <w:left w:val="single" w:sz="4" w:space="0" w:color="auto"/>
              <w:bottom w:val="single" w:sz="4" w:space="0" w:color="auto"/>
              <w:right w:val="single" w:sz="4" w:space="0" w:color="auto"/>
            </w:tcBorders>
            <w:vAlign w:val="center"/>
          </w:tcPr>
          <w:p w:rsidR="00DB0B28" w:rsidRPr="003F73E1" w:rsidRDefault="009A4C47" w:rsidP="00DB0B28">
            <w:pPr>
              <w:spacing w:after="0" w:line="240" w:lineRule="auto"/>
              <w:rPr>
                <w:bCs/>
                <w:noProof/>
                <w:lang w:eastAsia="en-GB"/>
              </w:rPr>
            </w:pPr>
            <w:r>
              <w:rPr>
                <w:bCs/>
                <w:noProof/>
                <w:lang w:eastAsia="en-GB"/>
              </w:rPr>
              <w:pict>
                <v:shape id="_x0000_s1035" type="#_x0000_t202" style="position:absolute;margin-left:301pt;margin-top:-3.45pt;width:19.45pt;height:17.55pt;z-index:251710464;mso-position-horizontal-relative:text;mso-position-vertical-relative:text">
                  <v:textbox style="mso-next-textbox:#_x0000_s1035">
                    <w:txbxContent>
                      <w:p w:rsidR="002715E5" w:rsidRDefault="002715E5" w:rsidP="000A0603"/>
                    </w:txbxContent>
                  </v:textbox>
                </v:shape>
              </w:pict>
            </w:r>
            <w:r>
              <w:rPr>
                <w:bCs/>
                <w:noProof/>
                <w:lang w:eastAsia="en-GB"/>
              </w:rPr>
              <w:pict>
                <v:shape id="_x0000_s1036" type="#_x0000_t202" style="position:absolute;margin-left:359.85pt;margin-top:-3.65pt;width:19.45pt;height:17.55pt;z-index:251711488;mso-position-horizontal-relative:text;mso-position-vertical-relative:text">
                  <v:textbox style="mso-next-textbox:#_x0000_s1036">
                    <w:txbxContent>
                      <w:p w:rsidR="002715E5" w:rsidRDefault="002715E5" w:rsidP="000A0603"/>
                    </w:txbxContent>
                  </v:textbox>
                </v:shape>
              </w:pict>
            </w:r>
            <w:r>
              <w:rPr>
                <w:bCs/>
                <w:noProof/>
                <w:lang w:eastAsia="en-GB"/>
              </w:rPr>
              <w:pict>
                <v:shape id="_x0000_s1037" type="#_x0000_t202" style="position:absolute;margin-left:421.85pt;margin-top:-3.85pt;width:19.45pt;height:17.55pt;z-index:251712512;mso-position-horizontal-relative:text;mso-position-vertical-relative:text">
                  <v:textbox style="mso-next-textbox:#_x0000_s1037">
                    <w:txbxContent>
                      <w:p w:rsidR="002715E5" w:rsidRDefault="002715E5" w:rsidP="000A0603"/>
                    </w:txbxContent>
                  </v:textbox>
                </v:shape>
              </w:pict>
            </w:r>
            <w:r>
              <w:rPr>
                <w:bCs/>
                <w:noProof/>
                <w:lang w:eastAsia="en-GB"/>
              </w:rPr>
              <w:pict>
                <v:shape id="_x0000_s1038" type="#_x0000_t202" style="position:absolute;margin-left:472.25pt;margin-top:-4.05pt;width:19.45pt;height:17.55pt;z-index:251713536;mso-position-horizontal-relative:text;mso-position-vertical-relative:text">
                  <v:textbox style="mso-next-textbox:#_x0000_s1038">
                    <w:txbxContent>
                      <w:p w:rsidR="002715E5" w:rsidRDefault="002715E5" w:rsidP="000A0603"/>
                    </w:txbxContent>
                  </v:textbox>
                </v:shape>
              </w:pict>
            </w:r>
            <w:r>
              <w:rPr>
                <w:bCs/>
                <w:noProof/>
                <w:lang w:eastAsia="en-GB"/>
              </w:rPr>
              <w:pict>
                <v:shape id="_x0000_s1034" type="#_x0000_t202" style="position:absolute;margin-left:208.95pt;margin-top:-4.25pt;width:19.45pt;height:17.55pt;z-index:251709440;mso-position-horizontal-relative:text;mso-position-vertical-relative:text">
                  <v:textbox style="mso-next-textbox:#_x0000_s1034">
                    <w:txbxContent>
                      <w:p w:rsidR="002715E5" w:rsidRDefault="002715E5" w:rsidP="000A0603"/>
                    </w:txbxContent>
                  </v:textbox>
                </v:shape>
              </w:pict>
            </w:r>
            <w:r>
              <w:rPr>
                <w:bCs/>
                <w:noProof/>
                <w:lang w:eastAsia="en-GB"/>
              </w:rPr>
              <w:pict>
                <v:shape id="_x0000_s1033" type="#_x0000_t202" style="position:absolute;margin-left:141.35pt;margin-top:-4.45pt;width:19.45pt;height:17.55pt;z-index:251708416;mso-position-horizontal-relative:text;mso-position-vertical-relative:text">
                  <v:textbox style="mso-next-textbox:#_x0000_s1033">
                    <w:txbxContent>
                      <w:p w:rsidR="002715E5" w:rsidRDefault="002715E5" w:rsidP="000A0603"/>
                    </w:txbxContent>
                  </v:textbox>
                </v:shape>
              </w:pict>
            </w:r>
            <w:r w:rsidR="00795203" w:rsidRPr="003F73E1">
              <w:rPr>
                <w:bCs/>
                <w:noProof/>
                <w:lang w:eastAsia="en-GB"/>
              </w:rPr>
              <w:t xml:space="preserve">Type of output: </w:t>
            </w:r>
            <w:r w:rsidR="00F96202">
              <w:rPr>
                <w:bCs/>
                <w:noProof/>
                <w:lang w:eastAsia="en-GB"/>
              </w:rPr>
              <w:t xml:space="preserve"> </w:t>
            </w:r>
            <w:r w:rsidR="00CF3E95">
              <w:rPr>
                <w:bCs/>
                <w:noProof/>
                <w:lang w:eastAsia="en-GB"/>
              </w:rPr>
              <w:t>Journal a</w:t>
            </w:r>
            <w:r w:rsidR="00795203" w:rsidRPr="003F73E1">
              <w:rPr>
                <w:bCs/>
                <w:noProof/>
                <w:lang w:eastAsia="en-GB"/>
              </w:rPr>
              <w:t xml:space="preserve">rticle       </w:t>
            </w:r>
            <w:r w:rsidR="00F96202">
              <w:rPr>
                <w:bCs/>
                <w:noProof/>
                <w:lang w:eastAsia="en-GB"/>
              </w:rPr>
              <w:t xml:space="preserve">     </w:t>
            </w:r>
            <w:r w:rsidR="00795203" w:rsidRPr="003F73E1">
              <w:rPr>
                <w:bCs/>
                <w:noProof/>
                <w:lang w:eastAsia="en-GB"/>
              </w:rPr>
              <w:t xml:space="preserve">Abstract       </w:t>
            </w:r>
            <w:r w:rsidR="00F96202">
              <w:rPr>
                <w:bCs/>
                <w:noProof/>
                <w:lang w:eastAsia="en-GB"/>
              </w:rPr>
              <w:t xml:space="preserve">      </w:t>
            </w:r>
            <w:r w:rsidR="00795203" w:rsidRPr="003F73E1">
              <w:rPr>
                <w:bCs/>
                <w:noProof/>
                <w:lang w:eastAsia="en-GB"/>
              </w:rPr>
              <w:t xml:space="preserve">Presentation       </w:t>
            </w:r>
            <w:r w:rsidR="00F96202">
              <w:rPr>
                <w:bCs/>
                <w:noProof/>
                <w:lang w:eastAsia="en-GB"/>
              </w:rPr>
              <w:t xml:space="preserve">      </w:t>
            </w:r>
            <w:r w:rsidR="00795203" w:rsidRPr="003F73E1">
              <w:rPr>
                <w:bCs/>
                <w:noProof/>
                <w:lang w:eastAsia="en-GB"/>
              </w:rPr>
              <w:t xml:space="preserve">Poster       </w:t>
            </w:r>
            <w:r w:rsidR="00F96202">
              <w:rPr>
                <w:bCs/>
                <w:noProof/>
                <w:lang w:eastAsia="en-GB"/>
              </w:rPr>
              <w:t xml:space="preserve">      </w:t>
            </w:r>
            <w:r w:rsidR="00DB0B28" w:rsidRPr="003F73E1">
              <w:rPr>
                <w:bCs/>
                <w:noProof/>
                <w:lang w:eastAsia="en-GB"/>
              </w:rPr>
              <w:t xml:space="preserve">Thesis       </w:t>
            </w:r>
            <w:r w:rsidR="00F96202">
              <w:rPr>
                <w:bCs/>
                <w:noProof/>
                <w:lang w:eastAsia="en-GB"/>
              </w:rPr>
              <w:t xml:space="preserve">       </w:t>
            </w:r>
            <w:r w:rsidR="00DB0B28" w:rsidRPr="003F73E1">
              <w:rPr>
                <w:bCs/>
                <w:noProof/>
                <w:lang w:eastAsia="en-GB"/>
              </w:rPr>
              <w:t>B</w:t>
            </w:r>
            <w:r w:rsidR="00DA5858" w:rsidRPr="003F73E1">
              <w:rPr>
                <w:bCs/>
                <w:noProof/>
                <w:lang w:eastAsia="en-GB"/>
              </w:rPr>
              <w:t>log</w:t>
            </w:r>
          </w:p>
          <w:p w:rsidR="00DB0B28" w:rsidRPr="003F73E1" w:rsidRDefault="009A4C47" w:rsidP="00DB0B28">
            <w:pPr>
              <w:spacing w:after="0" w:line="240" w:lineRule="auto"/>
              <w:rPr>
                <w:bCs/>
                <w:noProof/>
                <w:lang w:eastAsia="en-GB"/>
              </w:rPr>
            </w:pPr>
            <w:r>
              <w:rPr>
                <w:bCs/>
                <w:noProof/>
                <w:lang w:eastAsia="en-GB"/>
              </w:rPr>
              <w:pict>
                <v:shape id="_x0000_s1040" type="#_x0000_t202" style="position:absolute;margin-left:309.5pt;margin-top:7.95pt;width:199.8pt;height:17.55pt;z-index:251715584">
                  <v:textbox style="mso-next-textbox:#_x0000_s1040">
                    <w:txbxContent>
                      <w:p w:rsidR="002715E5" w:rsidRDefault="002715E5" w:rsidP="000A0603"/>
                    </w:txbxContent>
                  </v:textbox>
                </v:shape>
              </w:pict>
            </w:r>
            <w:r>
              <w:rPr>
                <w:bCs/>
                <w:noProof/>
                <w:lang w:eastAsia="en-GB"/>
              </w:rPr>
              <w:pict>
                <v:shape id="_x0000_s1039" type="#_x0000_t202" style="position:absolute;margin-left:176.6pt;margin-top:8.25pt;width:19.45pt;height:17.55pt;z-index:251714560">
                  <v:textbox style="mso-next-textbox:#_x0000_s1039">
                    <w:txbxContent>
                      <w:p w:rsidR="002715E5" w:rsidRDefault="002715E5" w:rsidP="000A0603"/>
                    </w:txbxContent>
                  </v:textbox>
                </v:shape>
              </w:pict>
            </w:r>
          </w:p>
          <w:p w:rsidR="00795203" w:rsidRPr="003F73E1" w:rsidRDefault="00DB0B28" w:rsidP="003D3AB5">
            <w:pPr>
              <w:spacing w:after="0" w:line="240" w:lineRule="auto"/>
              <w:rPr>
                <w:bCs/>
                <w:noProof/>
                <w:lang w:eastAsia="en-GB"/>
              </w:rPr>
            </w:pPr>
            <w:r w:rsidRPr="003F73E1">
              <w:rPr>
                <w:bCs/>
                <w:noProof/>
                <w:lang w:eastAsia="en-GB"/>
              </w:rPr>
              <w:t xml:space="preserve">                       </w:t>
            </w:r>
            <w:r w:rsidR="007F6CBB" w:rsidRPr="003F73E1">
              <w:rPr>
                <w:bCs/>
                <w:noProof/>
                <w:lang w:eastAsia="en-GB"/>
              </w:rPr>
              <w:t xml:space="preserve"> </w:t>
            </w:r>
            <w:r w:rsidR="00F96202">
              <w:rPr>
                <w:bCs/>
                <w:noProof/>
                <w:lang w:eastAsia="en-GB"/>
              </w:rPr>
              <w:t xml:space="preserve">      </w:t>
            </w:r>
            <w:r w:rsidR="0007684A">
              <w:rPr>
                <w:bCs/>
                <w:noProof/>
                <w:lang w:eastAsia="en-GB"/>
              </w:rPr>
              <w:t>Reseach/Policy B</w:t>
            </w:r>
            <w:r w:rsidR="00DA5858" w:rsidRPr="003F73E1">
              <w:rPr>
                <w:bCs/>
                <w:noProof/>
                <w:lang w:eastAsia="en-GB"/>
              </w:rPr>
              <w:t xml:space="preserve">rief       </w:t>
            </w:r>
            <w:r w:rsidR="00F96202">
              <w:rPr>
                <w:bCs/>
                <w:noProof/>
                <w:lang w:eastAsia="en-GB"/>
              </w:rPr>
              <w:t xml:space="preserve">        </w:t>
            </w:r>
            <w:r w:rsidR="00795203" w:rsidRPr="003F73E1">
              <w:rPr>
                <w:bCs/>
                <w:noProof/>
                <w:lang w:eastAsia="en-GB"/>
              </w:rPr>
              <w:t xml:space="preserve">Other </w:t>
            </w:r>
            <w:r w:rsidRPr="003F73E1">
              <w:rPr>
                <w:bCs/>
                <w:noProof/>
                <w:lang w:eastAsia="en-GB"/>
              </w:rPr>
              <w:t>(please specify)</w:t>
            </w:r>
            <w:r w:rsidR="00F96202">
              <w:rPr>
                <w:bCs/>
                <w:noProof/>
                <w:lang w:eastAsia="en-GB"/>
              </w:rPr>
              <w:t>:</w:t>
            </w:r>
            <w:r w:rsidR="003D3AB5" w:rsidRPr="003F73E1">
              <w:rPr>
                <w:bCs/>
                <w:noProof/>
                <w:lang w:eastAsia="en-GB"/>
              </w:rPr>
              <w:t xml:space="preserve"> </w:t>
            </w:r>
          </w:p>
        </w:tc>
      </w:tr>
      <w:tr w:rsidR="00DA5858" w:rsidRPr="00AF5E37" w:rsidTr="00DA5858">
        <w:trPr>
          <w:trHeight w:val="276"/>
        </w:trPr>
        <w:tc>
          <w:tcPr>
            <w:tcW w:w="10632" w:type="dxa"/>
            <w:gridSpan w:val="6"/>
            <w:tcBorders>
              <w:top w:val="single" w:sz="4" w:space="0" w:color="auto"/>
              <w:left w:val="nil"/>
              <w:bottom w:val="single" w:sz="4" w:space="0" w:color="auto"/>
              <w:right w:val="nil"/>
            </w:tcBorders>
            <w:vAlign w:val="center"/>
          </w:tcPr>
          <w:p w:rsidR="00DA5858" w:rsidRPr="00F44739" w:rsidRDefault="00DA5858" w:rsidP="00DB0B28">
            <w:pPr>
              <w:spacing w:after="0" w:line="240" w:lineRule="auto"/>
              <w:rPr>
                <w:bCs/>
                <w:noProof/>
                <w:lang w:eastAsia="en-GB"/>
              </w:rPr>
            </w:pPr>
          </w:p>
        </w:tc>
      </w:tr>
      <w:tr w:rsidR="00DA5858" w:rsidRPr="00AF5E37" w:rsidTr="00DA5858">
        <w:trPr>
          <w:trHeight w:val="408"/>
        </w:trPr>
        <w:tc>
          <w:tcPr>
            <w:tcW w:w="10632" w:type="dxa"/>
            <w:gridSpan w:val="6"/>
            <w:tcBorders>
              <w:top w:val="single" w:sz="4" w:space="0" w:color="auto"/>
              <w:left w:val="single" w:sz="4" w:space="0" w:color="auto"/>
              <w:bottom w:val="single" w:sz="4" w:space="0" w:color="auto"/>
              <w:right w:val="single" w:sz="4" w:space="0" w:color="auto"/>
            </w:tcBorders>
            <w:vAlign w:val="center"/>
          </w:tcPr>
          <w:p w:rsidR="00DA5858" w:rsidRPr="00F44739" w:rsidRDefault="00E86005" w:rsidP="00DB0B28">
            <w:pPr>
              <w:spacing w:after="0" w:line="240" w:lineRule="auto"/>
              <w:rPr>
                <w:b/>
                <w:bCs/>
                <w:noProof/>
                <w:lang w:eastAsia="en-GB"/>
              </w:rPr>
            </w:pPr>
            <w:r w:rsidRPr="00F44739">
              <w:rPr>
                <w:b/>
                <w:bCs/>
                <w:noProof/>
                <w:lang w:eastAsia="en-GB"/>
              </w:rPr>
              <w:t>Output</w:t>
            </w:r>
            <w:r w:rsidR="00DA5858" w:rsidRPr="00F44739">
              <w:rPr>
                <w:b/>
                <w:bCs/>
                <w:noProof/>
                <w:lang w:eastAsia="en-GB"/>
              </w:rPr>
              <w:t xml:space="preserve"> Information</w:t>
            </w:r>
          </w:p>
        </w:tc>
      </w:tr>
      <w:tr w:rsidR="00DA5858" w:rsidRPr="00AF5E37" w:rsidTr="00DA5858">
        <w:trPr>
          <w:trHeight w:val="697"/>
        </w:trPr>
        <w:tc>
          <w:tcPr>
            <w:tcW w:w="10632" w:type="dxa"/>
            <w:gridSpan w:val="6"/>
            <w:tcBorders>
              <w:top w:val="single" w:sz="4" w:space="0" w:color="auto"/>
              <w:left w:val="single" w:sz="4" w:space="0" w:color="auto"/>
              <w:bottom w:val="single" w:sz="4" w:space="0" w:color="auto"/>
              <w:right w:val="single" w:sz="4" w:space="0" w:color="auto"/>
            </w:tcBorders>
            <w:vAlign w:val="center"/>
          </w:tcPr>
          <w:p w:rsidR="00DA5858" w:rsidRPr="00F44739" w:rsidRDefault="009A4C47" w:rsidP="00EC2352">
            <w:pPr>
              <w:spacing w:after="0" w:line="240" w:lineRule="auto"/>
              <w:rPr>
                <w:bCs/>
                <w:noProof/>
                <w:lang w:eastAsia="en-GB"/>
              </w:rPr>
            </w:pPr>
            <w:r>
              <w:rPr>
                <w:bCs/>
                <w:noProof/>
                <w:lang w:eastAsia="en-GB"/>
              </w:rPr>
              <w:pict>
                <v:shape id="_x0000_s1041" type="#_x0000_t202" style="position:absolute;margin-left:89.55pt;margin-top:-2.5pt;width:427.7pt;height:21.8pt;z-index:251716608;mso-position-horizontal-relative:text;mso-position-vertical-relative:text">
                  <v:textbox style="mso-next-textbox:#_x0000_s1041">
                    <w:txbxContent>
                      <w:p w:rsidR="002715E5" w:rsidRDefault="002715E5" w:rsidP="00AA5D9D"/>
                    </w:txbxContent>
                  </v:textbox>
                </v:shape>
              </w:pict>
            </w:r>
            <w:r w:rsidR="00DA5858" w:rsidRPr="00F44739">
              <w:rPr>
                <w:bCs/>
                <w:noProof/>
                <w:lang w:eastAsia="en-GB"/>
              </w:rPr>
              <w:t>Title of the output</w:t>
            </w:r>
            <w:r w:rsidR="007056A9">
              <w:rPr>
                <w:bCs/>
                <w:noProof/>
                <w:lang w:eastAsia="en-GB"/>
              </w:rPr>
              <w:t>:</w:t>
            </w:r>
          </w:p>
        </w:tc>
      </w:tr>
      <w:tr w:rsidR="00E86005" w:rsidRPr="00AF5E37" w:rsidTr="00563E42">
        <w:trPr>
          <w:trHeight w:val="424"/>
        </w:trPr>
        <w:tc>
          <w:tcPr>
            <w:tcW w:w="2802" w:type="dxa"/>
            <w:tcBorders>
              <w:top w:val="single" w:sz="4" w:space="0" w:color="auto"/>
              <w:left w:val="single" w:sz="4" w:space="0" w:color="auto"/>
              <w:bottom w:val="single" w:sz="4" w:space="0" w:color="auto"/>
              <w:right w:val="single" w:sz="4" w:space="0" w:color="auto"/>
            </w:tcBorders>
            <w:vAlign w:val="center"/>
          </w:tcPr>
          <w:p w:rsidR="00E86005" w:rsidRPr="00F44739" w:rsidRDefault="00E86005" w:rsidP="00DB0B28">
            <w:pPr>
              <w:spacing w:after="0" w:line="240" w:lineRule="auto"/>
              <w:rPr>
                <w:bCs/>
                <w:noProof/>
                <w:lang w:eastAsia="en-GB"/>
              </w:rPr>
            </w:pPr>
            <w:r w:rsidRPr="00F44739">
              <w:rPr>
                <w:bCs/>
                <w:noProof/>
                <w:lang w:eastAsia="en-GB"/>
              </w:rPr>
              <w:t>Author(s) name</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86005" w:rsidRPr="00F44739" w:rsidRDefault="00E86005" w:rsidP="00E86005">
            <w:pPr>
              <w:spacing w:after="0" w:line="240" w:lineRule="auto"/>
              <w:rPr>
                <w:bCs/>
                <w:noProof/>
                <w:lang w:eastAsia="en-GB"/>
              </w:rPr>
            </w:pPr>
            <w:r w:rsidRPr="00F44739">
              <w:rPr>
                <w:bCs/>
                <w:noProof/>
                <w:lang w:eastAsia="en-GB"/>
              </w:rPr>
              <w:t>Telephone number</w:t>
            </w:r>
          </w:p>
        </w:tc>
        <w:tc>
          <w:tcPr>
            <w:tcW w:w="2694" w:type="dxa"/>
            <w:tcBorders>
              <w:top w:val="single" w:sz="4" w:space="0" w:color="auto"/>
              <w:left w:val="single" w:sz="4" w:space="0" w:color="auto"/>
              <w:bottom w:val="single" w:sz="4" w:space="0" w:color="auto"/>
              <w:right w:val="single" w:sz="4" w:space="0" w:color="auto"/>
            </w:tcBorders>
            <w:vAlign w:val="center"/>
          </w:tcPr>
          <w:p w:rsidR="00E86005" w:rsidRPr="00F44739" w:rsidRDefault="00E86005" w:rsidP="00E86005">
            <w:pPr>
              <w:spacing w:after="0" w:line="240" w:lineRule="auto"/>
              <w:rPr>
                <w:bCs/>
                <w:noProof/>
                <w:lang w:eastAsia="en-GB"/>
              </w:rPr>
            </w:pPr>
            <w:r w:rsidRPr="00F44739">
              <w:rPr>
                <w:bCs/>
                <w:noProof/>
                <w:lang w:eastAsia="en-GB"/>
              </w:rPr>
              <w:t>Email Address</w:t>
            </w:r>
          </w:p>
        </w:tc>
        <w:tc>
          <w:tcPr>
            <w:tcW w:w="2727" w:type="dxa"/>
            <w:gridSpan w:val="2"/>
            <w:tcBorders>
              <w:top w:val="single" w:sz="4" w:space="0" w:color="auto"/>
              <w:left w:val="single" w:sz="4" w:space="0" w:color="auto"/>
              <w:bottom w:val="single" w:sz="4" w:space="0" w:color="auto"/>
              <w:right w:val="single" w:sz="4" w:space="0" w:color="auto"/>
            </w:tcBorders>
            <w:vAlign w:val="center"/>
          </w:tcPr>
          <w:p w:rsidR="00E86005" w:rsidRPr="00F44739" w:rsidRDefault="00E86005" w:rsidP="00E86005">
            <w:pPr>
              <w:spacing w:after="0" w:line="240" w:lineRule="auto"/>
              <w:rPr>
                <w:bCs/>
                <w:noProof/>
                <w:lang w:eastAsia="en-GB"/>
              </w:rPr>
            </w:pPr>
            <w:r w:rsidRPr="00F44739">
              <w:rPr>
                <w:bCs/>
                <w:noProof/>
                <w:lang w:eastAsia="en-GB"/>
              </w:rPr>
              <w:t>Named on the project</w:t>
            </w:r>
          </w:p>
        </w:tc>
      </w:tr>
      <w:tr w:rsidR="00E86005" w:rsidRPr="00AF5E37" w:rsidTr="00563E42">
        <w:trPr>
          <w:trHeight w:val="424"/>
        </w:trPr>
        <w:tc>
          <w:tcPr>
            <w:tcW w:w="2802" w:type="dxa"/>
            <w:tcBorders>
              <w:top w:val="single" w:sz="4" w:space="0" w:color="auto"/>
              <w:left w:val="single" w:sz="4" w:space="0" w:color="auto"/>
              <w:bottom w:val="single" w:sz="4" w:space="0" w:color="auto"/>
              <w:right w:val="single" w:sz="4" w:space="0" w:color="auto"/>
            </w:tcBorders>
            <w:vAlign w:val="center"/>
          </w:tcPr>
          <w:p w:rsidR="00E86005" w:rsidRPr="00F44739" w:rsidRDefault="00E86005" w:rsidP="00DB0B28">
            <w:pPr>
              <w:spacing w:after="0" w:line="240" w:lineRule="auto"/>
              <w:rPr>
                <w:bCs/>
                <w:noProof/>
                <w:lang w:eastAsia="en-GB"/>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86005" w:rsidRPr="00F44739" w:rsidRDefault="00E86005" w:rsidP="00E86005">
            <w:pPr>
              <w:spacing w:after="0" w:line="240" w:lineRule="auto"/>
              <w:rPr>
                <w:bCs/>
                <w:noProof/>
                <w:lang w:eastAsia="en-GB"/>
              </w:rPr>
            </w:pPr>
          </w:p>
        </w:tc>
        <w:tc>
          <w:tcPr>
            <w:tcW w:w="2694" w:type="dxa"/>
            <w:tcBorders>
              <w:top w:val="single" w:sz="4" w:space="0" w:color="auto"/>
              <w:left w:val="single" w:sz="4" w:space="0" w:color="auto"/>
              <w:bottom w:val="single" w:sz="4" w:space="0" w:color="auto"/>
              <w:right w:val="single" w:sz="4" w:space="0" w:color="auto"/>
            </w:tcBorders>
            <w:vAlign w:val="center"/>
          </w:tcPr>
          <w:p w:rsidR="00E86005" w:rsidRPr="00F44739" w:rsidRDefault="00E86005" w:rsidP="00E86005">
            <w:pPr>
              <w:spacing w:after="0" w:line="240" w:lineRule="auto"/>
              <w:rPr>
                <w:bCs/>
                <w:noProof/>
                <w:lang w:eastAsia="en-GB"/>
              </w:rPr>
            </w:pPr>
          </w:p>
        </w:tc>
        <w:tc>
          <w:tcPr>
            <w:tcW w:w="2727" w:type="dxa"/>
            <w:gridSpan w:val="2"/>
            <w:tcBorders>
              <w:top w:val="single" w:sz="4" w:space="0" w:color="auto"/>
              <w:left w:val="single" w:sz="4" w:space="0" w:color="auto"/>
              <w:bottom w:val="single" w:sz="4" w:space="0" w:color="auto"/>
              <w:right w:val="single" w:sz="4" w:space="0" w:color="auto"/>
            </w:tcBorders>
            <w:vAlign w:val="center"/>
          </w:tcPr>
          <w:p w:rsidR="00E86005" w:rsidRPr="00F44739" w:rsidRDefault="009A4C47" w:rsidP="00A10754">
            <w:pPr>
              <w:spacing w:after="0" w:line="240" w:lineRule="auto"/>
              <w:rPr>
                <w:bCs/>
                <w:noProof/>
                <w:lang w:eastAsia="en-GB"/>
              </w:rPr>
            </w:pPr>
            <w:r>
              <w:rPr>
                <w:bCs/>
                <w:noProof/>
                <w:lang w:eastAsia="en-GB"/>
              </w:rPr>
              <w:pict>
                <v:shape id="_x0000_s1042" type="#_x0000_t202" style="position:absolute;margin-left:33.1pt;margin-top:.9pt;width:13.65pt;height:13.7pt;z-index:251717632;mso-position-horizontal-relative:text;mso-position-vertical-relative:text">
                  <v:textbox style="mso-next-textbox:#_x0000_s1042">
                    <w:txbxContent>
                      <w:p w:rsidR="002715E5" w:rsidRPr="00A10754" w:rsidRDefault="002715E5" w:rsidP="00A10754">
                        <w:pPr>
                          <w:rPr>
                            <w:sz w:val="14"/>
                            <w:szCs w:val="14"/>
                          </w:rPr>
                        </w:pPr>
                      </w:p>
                    </w:txbxContent>
                  </v:textbox>
                </v:shape>
              </w:pict>
            </w:r>
            <w:r>
              <w:rPr>
                <w:bCs/>
                <w:noProof/>
                <w:lang w:eastAsia="en-GB"/>
              </w:rPr>
              <w:pict>
                <v:shape id="_x0000_s1043" type="#_x0000_t202" style="position:absolute;margin-left:82.3pt;margin-top:1pt;width:13.65pt;height:13.7pt;z-index:251718656;mso-position-horizontal-relative:text;mso-position-vertical-relative:text">
                  <v:textbox style="mso-next-textbox:#_x0000_s1043">
                    <w:txbxContent>
                      <w:p w:rsidR="002715E5" w:rsidRPr="00A10754" w:rsidRDefault="002715E5" w:rsidP="00A10754">
                        <w:pPr>
                          <w:rPr>
                            <w:sz w:val="14"/>
                            <w:szCs w:val="14"/>
                          </w:rPr>
                        </w:pPr>
                      </w:p>
                    </w:txbxContent>
                  </v:textbox>
                </v:shape>
              </w:pict>
            </w:r>
            <w:r w:rsidR="009170C5" w:rsidRPr="00F44739">
              <w:rPr>
                <w:bCs/>
                <w:noProof/>
                <w:lang w:eastAsia="en-GB"/>
              </w:rPr>
              <w:t xml:space="preserve">   Yes</w:t>
            </w:r>
            <w:r w:rsidR="00F44739">
              <w:rPr>
                <w:bCs/>
                <w:noProof/>
                <w:lang w:eastAsia="en-GB"/>
              </w:rPr>
              <w:t xml:space="preserve">      </w:t>
            </w:r>
            <w:r w:rsidR="00A10754" w:rsidRPr="00F44739">
              <w:rPr>
                <w:bCs/>
                <w:noProof/>
                <w:lang w:eastAsia="en-GB"/>
              </w:rPr>
              <w:t xml:space="preserve"> </w:t>
            </w:r>
            <w:r w:rsidR="009170C5" w:rsidRPr="00F44739">
              <w:rPr>
                <w:bCs/>
                <w:noProof/>
                <w:lang w:eastAsia="en-GB"/>
              </w:rPr>
              <w:t xml:space="preserve">       No</w:t>
            </w:r>
          </w:p>
        </w:tc>
      </w:tr>
      <w:tr w:rsidR="00E86005" w:rsidRPr="00AF5E37" w:rsidTr="00563E42">
        <w:trPr>
          <w:trHeight w:val="424"/>
        </w:trPr>
        <w:tc>
          <w:tcPr>
            <w:tcW w:w="2802" w:type="dxa"/>
            <w:tcBorders>
              <w:top w:val="single" w:sz="4" w:space="0" w:color="auto"/>
              <w:left w:val="single" w:sz="4" w:space="0" w:color="auto"/>
              <w:bottom w:val="single" w:sz="4" w:space="0" w:color="auto"/>
              <w:right w:val="single" w:sz="4" w:space="0" w:color="auto"/>
            </w:tcBorders>
            <w:vAlign w:val="center"/>
          </w:tcPr>
          <w:p w:rsidR="00E86005" w:rsidRPr="00F44739" w:rsidRDefault="00E86005" w:rsidP="00DB0B28">
            <w:pPr>
              <w:spacing w:after="0" w:line="240" w:lineRule="auto"/>
              <w:rPr>
                <w:bCs/>
                <w:noProof/>
                <w:lang w:eastAsia="en-GB"/>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86005" w:rsidRPr="00F44739" w:rsidRDefault="00E86005" w:rsidP="00E86005">
            <w:pPr>
              <w:spacing w:after="0" w:line="240" w:lineRule="auto"/>
              <w:rPr>
                <w:bCs/>
                <w:noProof/>
                <w:lang w:eastAsia="en-GB"/>
              </w:rPr>
            </w:pPr>
          </w:p>
        </w:tc>
        <w:tc>
          <w:tcPr>
            <w:tcW w:w="2694" w:type="dxa"/>
            <w:tcBorders>
              <w:top w:val="single" w:sz="4" w:space="0" w:color="auto"/>
              <w:left w:val="single" w:sz="4" w:space="0" w:color="auto"/>
              <w:bottom w:val="single" w:sz="4" w:space="0" w:color="auto"/>
              <w:right w:val="single" w:sz="4" w:space="0" w:color="auto"/>
            </w:tcBorders>
            <w:vAlign w:val="center"/>
          </w:tcPr>
          <w:p w:rsidR="00E86005" w:rsidRPr="00F44739" w:rsidRDefault="00E86005" w:rsidP="00E86005">
            <w:pPr>
              <w:spacing w:after="0" w:line="240" w:lineRule="auto"/>
              <w:rPr>
                <w:bCs/>
                <w:noProof/>
                <w:lang w:eastAsia="en-GB"/>
              </w:rPr>
            </w:pPr>
          </w:p>
        </w:tc>
        <w:tc>
          <w:tcPr>
            <w:tcW w:w="2727" w:type="dxa"/>
            <w:gridSpan w:val="2"/>
            <w:tcBorders>
              <w:top w:val="single" w:sz="4" w:space="0" w:color="auto"/>
              <w:left w:val="single" w:sz="4" w:space="0" w:color="auto"/>
              <w:bottom w:val="single" w:sz="4" w:space="0" w:color="auto"/>
              <w:right w:val="single" w:sz="4" w:space="0" w:color="auto"/>
            </w:tcBorders>
            <w:vAlign w:val="center"/>
          </w:tcPr>
          <w:p w:rsidR="00E86005" w:rsidRPr="00F44739" w:rsidRDefault="009A4C47" w:rsidP="00E86005">
            <w:pPr>
              <w:spacing w:after="0" w:line="240" w:lineRule="auto"/>
              <w:rPr>
                <w:bCs/>
                <w:noProof/>
                <w:lang w:eastAsia="en-GB"/>
              </w:rPr>
            </w:pPr>
            <w:r>
              <w:rPr>
                <w:bCs/>
                <w:noProof/>
                <w:lang w:eastAsia="en-GB"/>
              </w:rPr>
              <w:pict>
                <v:shape id="_x0000_s1047" type="#_x0000_t202" style="position:absolute;margin-left:82.5pt;margin-top:-.3pt;width:13.65pt;height:13.7pt;z-index:251722752;mso-position-horizontal-relative:text;mso-position-vertical-relative:text">
                  <v:textbox style="mso-next-textbox:#_x0000_s1047">
                    <w:txbxContent>
                      <w:p w:rsidR="002715E5" w:rsidRPr="00A10754" w:rsidRDefault="002715E5" w:rsidP="00A10754">
                        <w:pPr>
                          <w:rPr>
                            <w:sz w:val="14"/>
                            <w:szCs w:val="14"/>
                          </w:rPr>
                        </w:pPr>
                      </w:p>
                    </w:txbxContent>
                  </v:textbox>
                </v:shape>
              </w:pict>
            </w:r>
            <w:r>
              <w:rPr>
                <w:bCs/>
                <w:noProof/>
                <w:lang w:eastAsia="en-GB"/>
              </w:rPr>
              <w:pict>
                <v:shape id="_x0000_s1044" type="#_x0000_t202" style="position:absolute;margin-left:33.2pt;margin-top:-.15pt;width:13.65pt;height:13.7pt;z-index:251719680;mso-position-horizontal-relative:text;mso-position-vertical-relative:text">
                  <v:textbox style="mso-next-textbox:#_x0000_s1044">
                    <w:txbxContent>
                      <w:p w:rsidR="002715E5" w:rsidRPr="00A10754" w:rsidRDefault="002715E5" w:rsidP="00A10754">
                        <w:pPr>
                          <w:rPr>
                            <w:sz w:val="14"/>
                            <w:szCs w:val="14"/>
                          </w:rPr>
                        </w:pPr>
                      </w:p>
                    </w:txbxContent>
                  </v:textbox>
                </v:shape>
              </w:pict>
            </w:r>
            <w:r w:rsidR="00A10754" w:rsidRPr="00F44739">
              <w:rPr>
                <w:bCs/>
                <w:noProof/>
                <w:lang w:eastAsia="en-GB"/>
              </w:rPr>
              <w:t xml:space="preserve">   Yes  </w:t>
            </w:r>
            <w:r w:rsidR="00F44739">
              <w:rPr>
                <w:bCs/>
                <w:noProof/>
                <w:lang w:eastAsia="en-GB"/>
              </w:rPr>
              <w:t xml:space="preserve">      </w:t>
            </w:r>
            <w:r w:rsidR="00A10754" w:rsidRPr="00F44739">
              <w:rPr>
                <w:bCs/>
                <w:noProof/>
                <w:lang w:eastAsia="en-GB"/>
              </w:rPr>
              <w:t xml:space="preserve">      No</w:t>
            </w:r>
          </w:p>
        </w:tc>
      </w:tr>
      <w:tr w:rsidR="00E86005" w:rsidRPr="00AF5E37" w:rsidTr="00563E42">
        <w:trPr>
          <w:trHeight w:val="424"/>
        </w:trPr>
        <w:tc>
          <w:tcPr>
            <w:tcW w:w="2802" w:type="dxa"/>
            <w:tcBorders>
              <w:top w:val="single" w:sz="4" w:space="0" w:color="auto"/>
              <w:left w:val="single" w:sz="4" w:space="0" w:color="auto"/>
              <w:bottom w:val="single" w:sz="4" w:space="0" w:color="auto"/>
              <w:right w:val="single" w:sz="4" w:space="0" w:color="auto"/>
            </w:tcBorders>
            <w:vAlign w:val="center"/>
          </w:tcPr>
          <w:p w:rsidR="00E86005" w:rsidRPr="00F44739" w:rsidRDefault="00E86005" w:rsidP="00DB0B28">
            <w:pPr>
              <w:spacing w:after="0" w:line="240" w:lineRule="auto"/>
              <w:rPr>
                <w:bCs/>
                <w:noProof/>
                <w:lang w:eastAsia="en-GB"/>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86005" w:rsidRPr="00F44739" w:rsidRDefault="00E86005" w:rsidP="00E86005">
            <w:pPr>
              <w:spacing w:after="0" w:line="240" w:lineRule="auto"/>
              <w:rPr>
                <w:bCs/>
                <w:noProof/>
                <w:lang w:eastAsia="en-GB"/>
              </w:rPr>
            </w:pPr>
          </w:p>
        </w:tc>
        <w:tc>
          <w:tcPr>
            <w:tcW w:w="2694" w:type="dxa"/>
            <w:tcBorders>
              <w:top w:val="single" w:sz="4" w:space="0" w:color="auto"/>
              <w:left w:val="single" w:sz="4" w:space="0" w:color="auto"/>
              <w:bottom w:val="single" w:sz="4" w:space="0" w:color="auto"/>
              <w:right w:val="single" w:sz="4" w:space="0" w:color="auto"/>
            </w:tcBorders>
            <w:vAlign w:val="center"/>
          </w:tcPr>
          <w:p w:rsidR="00E86005" w:rsidRPr="00F44739" w:rsidRDefault="00E86005" w:rsidP="00E86005">
            <w:pPr>
              <w:spacing w:after="0" w:line="240" w:lineRule="auto"/>
              <w:rPr>
                <w:bCs/>
                <w:noProof/>
                <w:lang w:eastAsia="en-GB"/>
              </w:rPr>
            </w:pPr>
          </w:p>
        </w:tc>
        <w:tc>
          <w:tcPr>
            <w:tcW w:w="2727" w:type="dxa"/>
            <w:gridSpan w:val="2"/>
            <w:tcBorders>
              <w:top w:val="single" w:sz="4" w:space="0" w:color="auto"/>
              <w:left w:val="single" w:sz="4" w:space="0" w:color="auto"/>
              <w:bottom w:val="single" w:sz="4" w:space="0" w:color="auto"/>
              <w:right w:val="single" w:sz="4" w:space="0" w:color="auto"/>
            </w:tcBorders>
            <w:vAlign w:val="center"/>
          </w:tcPr>
          <w:p w:rsidR="00E86005" w:rsidRPr="00F44739" w:rsidRDefault="009A4C47" w:rsidP="00E86005">
            <w:pPr>
              <w:spacing w:after="0" w:line="240" w:lineRule="auto"/>
              <w:rPr>
                <w:bCs/>
                <w:noProof/>
                <w:lang w:eastAsia="en-GB"/>
              </w:rPr>
            </w:pPr>
            <w:r>
              <w:rPr>
                <w:bCs/>
                <w:noProof/>
                <w:lang w:eastAsia="en-GB"/>
              </w:rPr>
              <w:pict>
                <v:shape id="_x0000_s1048" type="#_x0000_t202" style="position:absolute;margin-left:82.6pt;margin-top:-1.2pt;width:13.65pt;height:13.7pt;z-index:251723776;mso-position-horizontal-relative:text;mso-position-vertical-relative:text">
                  <v:textbox style="mso-next-textbox:#_x0000_s1048">
                    <w:txbxContent>
                      <w:p w:rsidR="002715E5" w:rsidRPr="00A10754" w:rsidRDefault="002715E5" w:rsidP="00A10754">
                        <w:pPr>
                          <w:rPr>
                            <w:sz w:val="14"/>
                            <w:szCs w:val="14"/>
                          </w:rPr>
                        </w:pPr>
                      </w:p>
                    </w:txbxContent>
                  </v:textbox>
                </v:shape>
              </w:pict>
            </w:r>
            <w:r>
              <w:rPr>
                <w:bCs/>
                <w:noProof/>
                <w:lang w:eastAsia="en-GB"/>
              </w:rPr>
              <w:pict>
                <v:shape id="_x0000_s1045" type="#_x0000_t202" style="position:absolute;margin-left:32.3pt;margin-top:-1.05pt;width:13.65pt;height:13.7pt;z-index:251720704;mso-position-horizontal-relative:text;mso-position-vertical-relative:text">
                  <v:textbox style="mso-next-textbox:#_x0000_s1045">
                    <w:txbxContent>
                      <w:p w:rsidR="002715E5" w:rsidRPr="00A10754" w:rsidRDefault="002715E5" w:rsidP="00A10754">
                        <w:pPr>
                          <w:rPr>
                            <w:sz w:val="14"/>
                            <w:szCs w:val="14"/>
                          </w:rPr>
                        </w:pPr>
                      </w:p>
                    </w:txbxContent>
                  </v:textbox>
                </v:shape>
              </w:pict>
            </w:r>
            <w:r w:rsidR="00A10754" w:rsidRPr="00F44739">
              <w:rPr>
                <w:bCs/>
                <w:noProof/>
                <w:lang w:eastAsia="en-GB"/>
              </w:rPr>
              <w:t xml:space="preserve">   Yes  </w:t>
            </w:r>
            <w:r w:rsidR="00F44739">
              <w:rPr>
                <w:bCs/>
                <w:noProof/>
                <w:lang w:eastAsia="en-GB"/>
              </w:rPr>
              <w:t xml:space="preserve">      </w:t>
            </w:r>
            <w:r w:rsidR="00A10754" w:rsidRPr="00F44739">
              <w:rPr>
                <w:bCs/>
                <w:noProof/>
                <w:lang w:eastAsia="en-GB"/>
              </w:rPr>
              <w:t xml:space="preserve">      No</w:t>
            </w:r>
          </w:p>
        </w:tc>
      </w:tr>
      <w:tr w:rsidR="00E86005" w:rsidRPr="00AF5E37" w:rsidTr="00563E42">
        <w:trPr>
          <w:trHeight w:val="424"/>
        </w:trPr>
        <w:tc>
          <w:tcPr>
            <w:tcW w:w="2802" w:type="dxa"/>
            <w:tcBorders>
              <w:top w:val="single" w:sz="4" w:space="0" w:color="auto"/>
              <w:left w:val="single" w:sz="4" w:space="0" w:color="auto"/>
              <w:bottom w:val="single" w:sz="4" w:space="0" w:color="auto"/>
              <w:right w:val="single" w:sz="4" w:space="0" w:color="auto"/>
            </w:tcBorders>
            <w:vAlign w:val="center"/>
          </w:tcPr>
          <w:p w:rsidR="00E86005" w:rsidRPr="00F44739" w:rsidRDefault="00E86005" w:rsidP="00DB0B28">
            <w:pPr>
              <w:spacing w:after="0" w:line="240" w:lineRule="auto"/>
              <w:rPr>
                <w:bCs/>
                <w:noProof/>
                <w:lang w:eastAsia="en-GB"/>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86005" w:rsidRPr="00F44739" w:rsidRDefault="00E86005" w:rsidP="00E86005">
            <w:pPr>
              <w:spacing w:after="0" w:line="240" w:lineRule="auto"/>
              <w:rPr>
                <w:bCs/>
                <w:noProof/>
                <w:lang w:eastAsia="en-GB"/>
              </w:rPr>
            </w:pPr>
          </w:p>
        </w:tc>
        <w:tc>
          <w:tcPr>
            <w:tcW w:w="2694" w:type="dxa"/>
            <w:tcBorders>
              <w:top w:val="single" w:sz="4" w:space="0" w:color="auto"/>
              <w:left w:val="single" w:sz="4" w:space="0" w:color="auto"/>
              <w:bottom w:val="single" w:sz="4" w:space="0" w:color="auto"/>
              <w:right w:val="single" w:sz="4" w:space="0" w:color="auto"/>
            </w:tcBorders>
            <w:vAlign w:val="center"/>
          </w:tcPr>
          <w:p w:rsidR="00E86005" w:rsidRPr="00F44739" w:rsidRDefault="00E86005" w:rsidP="00E86005">
            <w:pPr>
              <w:spacing w:after="0" w:line="240" w:lineRule="auto"/>
              <w:rPr>
                <w:bCs/>
                <w:noProof/>
                <w:lang w:eastAsia="en-GB"/>
              </w:rPr>
            </w:pPr>
          </w:p>
        </w:tc>
        <w:tc>
          <w:tcPr>
            <w:tcW w:w="2727" w:type="dxa"/>
            <w:gridSpan w:val="2"/>
            <w:tcBorders>
              <w:top w:val="single" w:sz="4" w:space="0" w:color="auto"/>
              <w:left w:val="single" w:sz="4" w:space="0" w:color="auto"/>
              <w:bottom w:val="single" w:sz="4" w:space="0" w:color="auto"/>
              <w:right w:val="single" w:sz="4" w:space="0" w:color="auto"/>
            </w:tcBorders>
            <w:vAlign w:val="center"/>
          </w:tcPr>
          <w:p w:rsidR="00E86005" w:rsidRPr="00F44739" w:rsidRDefault="009A4C47" w:rsidP="00E86005">
            <w:pPr>
              <w:spacing w:after="0" w:line="240" w:lineRule="auto"/>
              <w:rPr>
                <w:bCs/>
                <w:noProof/>
                <w:lang w:eastAsia="en-GB"/>
              </w:rPr>
            </w:pPr>
            <w:r>
              <w:rPr>
                <w:bCs/>
                <w:noProof/>
                <w:lang w:eastAsia="en-GB"/>
              </w:rPr>
              <w:pict>
                <v:shape id="_x0000_s1049" type="#_x0000_t202" style="position:absolute;margin-left:82.7pt;margin-top:-2.1pt;width:13.65pt;height:13.7pt;z-index:251724800;mso-position-horizontal-relative:text;mso-position-vertical-relative:text">
                  <v:textbox style="mso-next-textbox:#_x0000_s1049">
                    <w:txbxContent>
                      <w:p w:rsidR="002715E5" w:rsidRPr="00A10754" w:rsidRDefault="002715E5" w:rsidP="00A10754">
                        <w:pPr>
                          <w:rPr>
                            <w:sz w:val="14"/>
                            <w:szCs w:val="14"/>
                          </w:rPr>
                        </w:pPr>
                      </w:p>
                    </w:txbxContent>
                  </v:textbox>
                </v:shape>
              </w:pict>
            </w:r>
            <w:r>
              <w:rPr>
                <w:bCs/>
                <w:noProof/>
                <w:lang w:eastAsia="en-GB"/>
              </w:rPr>
              <w:pict>
                <v:shape id="_x0000_s1046" type="#_x0000_t202" style="position:absolute;margin-left:32.3pt;margin-top:-1.85pt;width:13.65pt;height:13.7pt;z-index:251721728;mso-position-horizontal-relative:text;mso-position-vertical-relative:text">
                  <v:textbox style="mso-next-textbox:#_x0000_s1046">
                    <w:txbxContent>
                      <w:p w:rsidR="002715E5" w:rsidRPr="00A10754" w:rsidRDefault="002715E5" w:rsidP="00A10754">
                        <w:pPr>
                          <w:rPr>
                            <w:sz w:val="14"/>
                            <w:szCs w:val="14"/>
                          </w:rPr>
                        </w:pPr>
                      </w:p>
                    </w:txbxContent>
                  </v:textbox>
                </v:shape>
              </w:pict>
            </w:r>
            <w:r w:rsidR="00A10754" w:rsidRPr="00F44739">
              <w:rPr>
                <w:bCs/>
                <w:noProof/>
                <w:lang w:eastAsia="en-GB"/>
              </w:rPr>
              <w:t xml:space="preserve">   Yes</w:t>
            </w:r>
            <w:r w:rsidR="00F44739">
              <w:rPr>
                <w:bCs/>
                <w:noProof/>
                <w:lang w:eastAsia="en-GB"/>
              </w:rPr>
              <w:t xml:space="preserve">      </w:t>
            </w:r>
            <w:r w:rsidR="00A10754" w:rsidRPr="00F44739">
              <w:rPr>
                <w:bCs/>
                <w:noProof/>
                <w:lang w:eastAsia="en-GB"/>
              </w:rPr>
              <w:t xml:space="preserve">        No</w:t>
            </w:r>
          </w:p>
        </w:tc>
      </w:tr>
      <w:tr w:rsidR="00E925CC" w:rsidRPr="00AF5E37" w:rsidTr="00BB7C32">
        <w:trPr>
          <w:trHeight w:val="228"/>
        </w:trPr>
        <w:tc>
          <w:tcPr>
            <w:tcW w:w="8472" w:type="dxa"/>
            <w:gridSpan w:val="5"/>
            <w:tcBorders>
              <w:top w:val="nil"/>
              <w:left w:val="nil"/>
              <w:bottom w:val="nil"/>
              <w:right w:val="nil"/>
            </w:tcBorders>
            <w:vAlign w:val="center"/>
          </w:tcPr>
          <w:p w:rsidR="00E925CC" w:rsidRPr="00C453E3" w:rsidRDefault="00E925CC" w:rsidP="00E925CC">
            <w:pPr>
              <w:spacing w:after="0"/>
              <w:rPr>
                <w:rFonts w:ascii="Calibri" w:hAnsi="Calibri"/>
                <w:b/>
                <w:noProof/>
                <w:lang w:eastAsia="en-GB"/>
              </w:rPr>
            </w:pPr>
            <w:r w:rsidRPr="00C453E3">
              <w:rPr>
                <w:rFonts w:ascii="Calibri" w:hAnsi="Calibri"/>
                <w:b/>
                <w:noProof/>
                <w:lang w:eastAsia="en-GB"/>
              </w:rPr>
              <w:t>If any author is not named on the project then an email is required from the chief researcher to confirm that they have not seen any intermediate outputs for the project</w:t>
            </w:r>
          </w:p>
        </w:tc>
        <w:tc>
          <w:tcPr>
            <w:tcW w:w="2160" w:type="dxa"/>
            <w:tcBorders>
              <w:top w:val="nil"/>
              <w:left w:val="nil"/>
              <w:bottom w:val="nil"/>
              <w:right w:val="nil"/>
            </w:tcBorders>
            <w:vAlign w:val="center"/>
          </w:tcPr>
          <w:p w:rsidR="00E925CC" w:rsidRPr="00C453E3" w:rsidRDefault="009A4C47" w:rsidP="00C92D62">
            <w:pPr>
              <w:spacing w:after="0"/>
              <w:rPr>
                <w:rFonts w:ascii="Calibri" w:hAnsi="Calibri"/>
                <w:b/>
                <w:noProof/>
                <w:lang w:eastAsia="en-GB"/>
              </w:rPr>
            </w:pPr>
            <w:r>
              <w:rPr>
                <w:rFonts w:ascii="Calibri" w:hAnsi="Calibri"/>
                <w:b/>
                <w:noProof/>
                <w:lang w:eastAsia="en-GB"/>
              </w:rPr>
              <w:pict>
                <v:shape id="_x0000_s1071" type="#_x0000_t202" style="position:absolute;margin-left:73.9pt;margin-top:7.7pt;width:19.45pt;height:17.55pt;z-index:251748352;mso-position-horizontal-relative:text;mso-position-vertical-relative:text">
                  <v:textbox style="mso-next-textbox:#_x0000_s1071">
                    <w:txbxContent>
                      <w:p w:rsidR="002715E5" w:rsidRDefault="002715E5" w:rsidP="00E925CC"/>
                    </w:txbxContent>
                  </v:textbox>
                </v:shape>
              </w:pict>
            </w:r>
            <w:r w:rsidR="00E925CC" w:rsidRPr="00C453E3">
              <w:rPr>
                <w:rFonts w:ascii="Calibri" w:hAnsi="Calibri"/>
                <w:b/>
                <w:noProof/>
                <w:lang w:eastAsia="en-GB"/>
              </w:rPr>
              <w:t>Email rec</w:t>
            </w:r>
            <w:r w:rsidR="00060B77" w:rsidRPr="00C453E3">
              <w:rPr>
                <w:rFonts w:ascii="Calibri" w:hAnsi="Calibri"/>
                <w:b/>
                <w:noProof/>
                <w:lang w:eastAsia="en-GB"/>
              </w:rPr>
              <w:t>ei</w:t>
            </w:r>
            <w:r w:rsidR="00E925CC" w:rsidRPr="00C453E3">
              <w:rPr>
                <w:rFonts w:ascii="Calibri" w:hAnsi="Calibri"/>
                <w:b/>
                <w:noProof/>
                <w:lang w:eastAsia="en-GB"/>
              </w:rPr>
              <w:t>ved</w:t>
            </w:r>
          </w:p>
          <w:p w:rsidR="00C92D62" w:rsidRPr="00C453E3" w:rsidRDefault="00C92D62" w:rsidP="00C92D62">
            <w:pPr>
              <w:spacing w:after="0"/>
              <w:rPr>
                <w:rFonts w:ascii="Calibri" w:hAnsi="Calibri"/>
                <w:b/>
                <w:i/>
                <w:noProof/>
                <w:lang w:eastAsia="en-GB"/>
              </w:rPr>
            </w:pPr>
            <w:r w:rsidRPr="00C453E3">
              <w:rPr>
                <w:rFonts w:ascii="Calibri" w:hAnsi="Calibri"/>
                <w:b/>
                <w:i/>
                <w:noProof/>
                <w:lang w:eastAsia="en-GB"/>
              </w:rPr>
              <w:t>(RSO use only)</w:t>
            </w:r>
          </w:p>
        </w:tc>
      </w:tr>
      <w:tr w:rsidR="008E06BC" w:rsidRPr="00AF5E37" w:rsidTr="00E925CC">
        <w:trPr>
          <w:trHeight w:val="424"/>
        </w:trPr>
        <w:tc>
          <w:tcPr>
            <w:tcW w:w="10632" w:type="dxa"/>
            <w:gridSpan w:val="6"/>
            <w:tcBorders>
              <w:top w:val="single" w:sz="4" w:space="0" w:color="auto"/>
              <w:left w:val="single" w:sz="4" w:space="0" w:color="auto"/>
              <w:bottom w:val="single" w:sz="4" w:space="0" w:color="auto"/>
              <w:right w:val="single" w:sz="4" w:space="0" w:color="auto"/>
            </w:tcBorders>
            <w:vAlign w:val="center"/>
          </w:tcPr>
          <w:p w:rsidR="008E06BC" w:rsidRPr="007056A9" w:rsidRDefault="008E06BC" w:rsidP="00E86005">
            <w:pPr>
              <w:spacing w:after="0" w:line="240" w:lineRule="auto"/>
              <w:rPr>
                <w:bCs/>
                <w:noProof/>
                <w:lang w:eastAsia="en-GB"/>
              </w:rPr>
            </w:pPr>
            <w:r w:rsidRPr="007056A9">
              <w:rPr>
                <w:b/>
                <w:bCs/>
                <w:noProof/>
                <w:lang w:eastAsia="en-GB"/>
              </w:rPr>
              <w:t>Dissemination Information</w:t>
            </w:r>
          </w:p>
        </w:tc>
      </w:tr>
      <w:tr w:rsidR="008E06BC" w:rsidRPr="00AF5E37" w:rsidTr="00CB75C6">
        <w:trPr>
          <w:trHeight w:val="797"/>
        </w:trPr>
        <w:tc>
          <w:tcPr>
            <w:tcW w:w="10632" w:type="dxa"/>
            <w:gridSpan w:val="6"/>
            <w:tcBorders>
              <w:top w:val="single" w:sz="4" w:space="0" w:color="auto"/>
              <w:left w:val="single" w:sz="4" w:space="0" w:color="auto"/>
              <w:bottom w:val="single" w:sz="4" w:space="0" w:color="auto"/>
              <w:right w:val="single" w:sz="4" w:space="0" w:color="auto"/>
            </w:tcBorders>
            <w:vAlign w:val="center"/>
          </w:tcPr>
          <w:p w:rsidR="00B7333A" w:rsidRPr="007056A9" w:rsidRDefault="009A4C47" w:rsidP="00B7333A">
            <w:pPr>
              <w:spacing w:after="0" w:line="240" w:lineRule="auto"/>
              <w:rPr>
                <w:bCs/>
                <w:noProof/>
                <w:lang w:eastAsia="en-GB"/>
              </w:rPr>
            </w:pPr>
            <w:r>
              <w:rPr>
                <w:bCs/>
                <w:noProof/>
                <w:lang w:eastAsia="en-GB"/>
              </w:rPr>
              <w:pict>
                <v:shape id="_x0000_s1050" type="#_x0000_t202" style="position:absolute;margin-left:135.85pt;margin-top:11.45pt;width:384.75pt;height:21.8pt;z-index:251725824;mso-position-horizontal-relative:text;mso-position-vertical-relative:text">
                  <v:textbox style="mso-next-textbox:#_x0000_s1050">
                    <w:txbxContent>
                      <w:p w:rsidR="002715E5" w:rsidRDefault="002715E5" w:rsidP="006C49E5"/>
                    </w:txbxContent>
                  </v:textbox>
                </v:shape>
              </w:pict>
            </w:r>
          </w:p>
          <w:p w:rsidR="008E06BC" w:rsidRPr="007056A9" w:rsidRDefault="00976335" w:rsidP="00B7333A">
            <w:pPr>
              <w:spacing w:after="0" w:line="240" w:lineRule="auto"/>
              <w:rPr>
                <w:bCs/>
                <w:noProof/>
                <w:lang w:eastAsia="en-GB"/>
              </w:rPr>
            </w:pPr>
            <w:r w:rsidRPr="007056A9">
              <w:rPr>
                <w:bCs/>
                <w:noProof/>
                <w:lang w:eastAsia="en-GB"/>
              </w:rPr>
              <w:t xml:space="preserve">Journal or Conference </w:t>
            </w:r>
            <w:r w:rsidR="00C453E3">
              <w:rPr>
                <w:bCs/>
                <w:noProof/>
                <w:lang w:eastAsia="en-GB"/>
              </w:rPr>
              <w:t>name:</w:t>
            </w:r>
          </w:p>
          <w:p w:rsidR="00B7333A" w:rsidRPr="007056A9" w:rsidRDefault="00B7333A" w:rsidP="00B7333A">
            <w:pPr>
              <w:spacing w:after="0" w:line="240" w:lineRule="auto"/>
              <w:rPr>
                <w:bCs/>
                <w:noProof/>
                <w:lang w:eastAsia="en-GB"/>
              </w:rPr>
            </w:pPr>
          </w:p>
        </w:tc>
      </w:tr>
      <w:tr w:rsidR="00B7333A" w:rsidRPr="00AF5E37" w:rsidTr="00CB75C6">
        <w:trPr>
          <w:trHeight w:val="697"/>
        </w:trPr>
        <w:tc>
          <w:tcPr>
            <w:tcW w:w="10632" w:type="dxa"/>
            <w:gridSpan w:val="6"/>
            <w:tcBorders>
              <w:top w:val="single" w:sz="4" w:space="0" w:color="auto"/>
              <w:left w:val="single" w:sz="4" w:space="0" w:color="auto"/>
              <w:bottom w:val="single" w:sz="4" w:space="0" w:color="auto"/>
              <w:right w:val="single" w:sz="4" w:space="0" w:color="auto"/>
            </w:tcBorders>
            <w:vAlign w:val="center"/>
          </w:tcPr>
          <w:p w:rsidR="00426678" w:rsidRDefault="009A4C47" w:rsidP="00E86005">
            <w:pPr>
              <w:spacing w:after="0" w:line="240" w:lineRule="auto"/>
              <w:rPr>
                <w:bCs/>
                <w:noProof/>
                <w:lang w:eastAsia="en-GB"/>
              </w:rPr>
            </w:pPr>
            <w:r>
              <w:rPr>
                <w:bCs/>
                <w:noProof/>
                <w:lang w:eastAsia="en-GB"/>
              </w:rPr>
              <w:pict>
                <v:shape id="_x0000_s1051" type="#_x0000_t202" style="position:absolute;margin-left:160.7pt;margin-top:10.5pt;width:356.65pt;height:21.8pt;z-index:251726848;mso-position-horizontal-relative:text;mso-position-vertical-relative:text">
                  <v:textbox style="mso-next-textbox:#_x0000_s1051">
                    <w:txbxContent>
                      <w:p w:rsidR="002715E5" w:rsidRDefault="002715E5" w:rsidP="006C49E5"/>
                    </w:txbxContent>
                  </v:textbox>
                </v:shape>
              </w:pict>
            </w:r>
          </w:p>
          <w:p w:rsidR="00B7333A" w:rsidRDefault="00B7333A" w:rsidP="00E86005">
            <w:pPr>
              <w:spacing w:after="0" w:line="240" w:lineRule="auto"/>
              <w:rPr>
                <w:bCs/>
                <w:noProof/>
                <w:lang w:eastAsia="en-GB"/>
              </w:rPr>
            </w:pPr>
            <w:r w:rsidRPr="007056A9">
              <w:rPr>
                <w:bCs/>
                <w:noProof/>
                <w:lang w:eastAsia="en-GB"/>
              </w:rPr>
              <w:t>Pu</w:t>
            </w:r>
            <w:r w:rsidR="00976335" w:rsidRPr="007056A9">
              <w:rPr>
                <w:bCs/>
                <w:noProof/>
                <w:lang w:eastAsia="en-GB"/>
              </w:rPr>
              <w:t>blication or Conference date(s)</w:t>
            </w:r>
            <w:r w:rsidR="002A6854">
              <w:rPr>
                <w:bCs/>
                <w:noProof/>
                <w:lang w:eastAsia="en-GB"/>
              </w:rPr>
              <w:t>:</w:t>
            </w:r>
          </w:p>
          <w:p w:rsidR="00B7333A" w:rsidRPr="00F57AF0" w:rsidRDefault="00F57AF0" w:rsidP="00F57AF0">
            <w:pPr>
              <w:spacing w:after="0" w:line="240" w:lineRule="auto"/>
              <w:rPr>
                <w:bCs/>
                <w:i/>
                <w:noProof/>
                <w:lang w:eastAsia="en-GB"/>
              </w:rPr>
            </w:pPr>
            <w:r w:rsidRPr="00F57AF0">
              <w:rPr>
                <w:bCs/>
                <w:i/>
                <w:noProof/>
                <w:lang w:eastAsia="en-GB"/>
              </w:rPr>
              <w:t>(</w:t>
            </w:r>
            <w:r>
              <w:rPr>
                <w:bCs/>
                <w:i/>
                <w:noProof/>
                <w:lang w:eastAsia="en-GB"/>
              </w:rPr>
              <w:t xml:space="preserve">If unsure </w:t>
            </w:r>
            <w:r w:rsidRPr="00F57AF0">
              <w:rPr>
                <w:bCs/>
                <w:i/>
                <w:noProof/>
                <w:lang w:eastAsia="en-GB"/>
              </w:rPr>
              <w:t>write ‘Not Known</w:t>
            </w:r>
            <w:r>
              <w:rPr>
                <w:bCs/>
                <w:i/>
                <w:noProof/>
                <w:lang w:eastAsia="en-GB"/>
              </w:rPr>
              <w:t>’</w:t>
            </w:r>
            <w:r w:rsidRPr="00F57AF0">
              <w:rPr>
                <w:bCs/>
                <w:i/>
                <w:noProof/>
                <w:lang w:eastAsia="en-GB"/>
              </w:rPr>
              <w:t>)</w:t>
            </w:r>
          </w:p>
        </w:tc>
      </w:tr>
      <w:tr w:rsidR="00CB75C6" w:rsidRPr="00AF5E37" w:rsidTr="00CB75C6">
        <w:trPr>
          <w:trHeight w:val="230"/>
        </w:trPr>
        <w:tc>
          <w:tcPr>
            <w:tcW w:w="10632" w:type="dxa"/>
            <w:gridSpan w:val="6"/>
            <w:tcBorders>
              <w:top w:val="single" w:sz="4" w:space="0" w:color="auto"/>
              <w:left w:val="nil"/>
              <w:bottom w:val="single" w:sz="4" w:space="0" w:color="auto"/>
              <w:right w:val="nil"/>
            </w:tcBorders>
            <w:vAlign w:val="center"/>
          </w:tcPr>
          <w:p w:rsidR="00CB75C6" w:rsidRDefault="00CB75C6" w:rsidP="00E86005">
            <w:pPr>
              <w:spacing w:after="0" w:line="240" w:lineRule="auto"/>
              <w:rPr>
                <w:bCs/>
                <w:noProof/>
                <w:lang w:eastAsia="en-GB"/>
              </w:rPr>
            </w:pPr>
          </w:p>
        </w:tc>
      </w:tr>
      <w:tr w:rsidR="007645A5" w:rsidRPr="00AF5E37" w:rsidTr="00CB75C6">
        <w:trPr>
          <w:trHeight w:val="424"/>
        </w:trPr>
        <w:tc>
          <w:tcPr>
            <w:tcW w:w="10632" w:type="dxa"/>
            <w:gridSpan w:val="6"/>
            <w:tcBorders>
              <w:top w:val="single" w:sz="4" w:space="0" w:color="auto"/>
              <w:left w:val="single" w:sz="4" w:space="0" w:color="auto"/>
              <w:bottom w:val="single" w:sz="4" w:space="0" w:color="auto"/>
              <w:right w:val="single" w:sz="4" w:space="0" w:color="auto"/>
            </w:tcBorders>
            <w:vAlign w:val="center"/>
          </w:tcPr>
          <w:p w:rsidR="007645A5" w:rsidRPr="002A6854" w:rsidRDefault="007645A5" w:rsidP="002715E5">
            <w:pPr>
              <w:spacing w:after="0" w:line="240" w:lineRule="auto"/>
              <w:rPr>
                <w:b/>
                <w:bCs/>
                <w:noProof/>
                <w:lang w:eastAsia="en-GB"/>
              </w:rPr>
            </w:pPr>
            <w:r w:rsidRPr="002A6854">
              <w:rPr>
                <w:b/>
                <w:bCs/>
                <w:noProof/>
                <w:lang w:eastAsia="en-GB"/>
              </w:rPr>
              <w:t>NILS Only</w:t>
            </w:r>
          </w:p>
        </w:tc>
      </w:tr>
      <w:tr w:rsidR="00A909A1" w:rsidRPr="00AF5E37" w:rsidTr="007645A5">
        <w:trPr>
          <w:trHeight w:val="424"/>
        </w:trPr>
        <w:tc>
          <w:tcPr>
            <w:tcW w:w="10632" w:type="dxa"/>
            <w:gridSpan w:val="6"/>
            <w:tcBorders>
              <w:top w:val="single" w:sz="4" w:space="0" w:color="auto"/>
              <w:left w:val="single" w:sz="4" w:space="0" w:color="auto"/>
              <w:bottom w:val="single" w:sz="4" w:space="0" w:color="auto"/>
              <w:right w:val="single" w:sz="4" w:space="0" w:color="auto"/>
            </w:tcBorders>
            <w:vAlign w:val="center"/>
          </w:tcPr>
          <w:p w:rsidR="00426678" w:rsidRPr="002A6854" w:rsidRDefault="00AB2555" w:rsidP="00426678">
            <w:pPr>
              <w:spacing w:after="0" w:line="240" w:lineRule="auto"/>
              <w:rPr>
                <w:bCs/>
                <w:noProof/>
                <w:lang w:eastAsia="en-GB"/>
              </w:rPr>
            </w:pPr>
            <w:r w:rsidRPr="00517947">
              <w:rPr>
                <w:bCs/>
                <w:noProof/>
                <w:lang w:eastAsia="en-GB"/>
              </w:rPr>
              <w:t xml:space="preserve">Please provide details of the health relevance of this </w:t>
            </w:r>
            <w:r>
              <w:rPr>
                <w:bCs/>
                <w:noProof/>
                <w:lang w:eastAsia="en-GB"/>
              </w:rPr>
              <w:t xml:space="preserve">NILS </w:t>
            </w:r>
            <w:r w:rsidRPr="00517947">
              <w:rPr>
                <w:bCs/>
                <w:noProof/>
                <w:lang w:eastAsia="en-GB"/>
              </w:rPr>
              <w:t>final output</w:t>
            </w:r>
            <w:r>
              <w:rPr>
                <w:bCs/>
                <w:noProof/>
                <w:lang w:eastAsia="en-GB"/>
              </w:rPr>
              <w:t>:</w:t>
            </w:r>
          </w:p>
        </w:tc>
      </w:tr>
      <w:tr w:rsidR="00426678" w:rsidRPr="00AF5E37" w:rsidTr="00AB2555">
        <w:trPr>
          <w:trHeight w:val="885"/>
        </w:trPr>
        <w:tc>
          <w:tcPr>
            <w:tcW w:w="10632" w:type="dxa"/>
            <w:gridSpan w:val="6"/>
            <w:tcBorders>
              <w:top w:val="single" w:sz="4" w:space="0" w:color="auto"/>
              <w:left w:val="single" w:sz="4" w:space="0" w:color="auto"/>
              <w:bottom w:val="single" w:sz="4" w:space="0" w:color="auto"/>
              <w:right w:val="single" w:sz="4" w:space="0" w:color="auto"/>
            </w:tcBorders>
            <w:vAlign w:val="center"/>
          </w:tcPr>
          <w:p w:rsidR="00426678" w:rsidRDefault="009A4C47" w:rsidP="00426678">
            <w:pPr>
              <w:spacing w:after="0" w:line="240" w:lineRule="auto"/>
              <w:rPr>
                <w:bCs/>
                <w:noProof/>
                <w:lang w:eastAsia="en-GB"/>
              </w:rPr>
            </w:pPr>
            <w:r>
              <w:rPr>
                <w:bCs/>
                <w:noProof/>
                <w:lang w:eastAsia="en-GB"/>
              </w:rPr>
              <w:pict>
                <v:shape id="_x0000_s1052" type="#_x0000_t202" style="position:absolute;margin-left:-.35pt;margin-top:.85pt;width:521.05pt;height:27.15pt;z-index:251727872;mso-position-horizontal-relative:text;mso-position-vertical-relative:text">
                  <v:textbox style="mso-next-textbox:#_x0000_s1052">
                    <w:txbxContent>
                      <w:p w:rsidR="002715E5" w:rsidRDefault="002715E5" w:rsidP="00A83D01"/>
                    </w:txbxContent>
                  </v:textbox>
                </v:shape>
              </w:pict>
            </w:r>
          </w:p>
          <w:p w:rsidR="00426678" w:rsidRPr="002A6854" w:rsidRDefault="00426678" w:rsidP="00426678">
            <w:pPr>
              <w:spacing w:after="0" w:line="240" w:lineRule="auto"/>
              <w:rPr>
                <w:bCs/>
                <w:noProof/>
                <w:lang w:eastAsia="en-GB"/>
              </w:rPr>
            </w:pPr>
          </w:p>
        </w:tc>
      </w:tr>
      <w:tr w:rsidR="009831FD" w:rsidRPr="00AF5E37" w:rsidTr="00A64E4B">
        <w:trPr>
          <w:trHeight w:val="424"/>
        </w:trPr>
        <w:tc>
          <w:tcPr>
            <w:tcW w:w="10632" w:type="dxa"/>
            <w:gridSpan w:val="6"/>
            <w:tcBorders>
              <w:top w:val="single" w:sz="4" w:space="0" w:color="auto"/>
              <w:left w:val="single" w:sz="4" w:space="0" w:color="auto"/>
              <w:bottom w:val="single" w:sz="4" w:space="0" w:color="auto"/>
              <w:right w:val="single" w:sz="4" w:space="0" w:color="auto"/>
            </w:tcBorders>
            <w:vAlign w:val="center"/>
          </w:tcPr>
          <w:p w:rsidR="009831FD" w:rsidRPr="00517947" w:rsidRDefault="00AB2555" w:rsidP="00E86005">
            <w:pPr>
              <w:spacing w:after="0" w:line="240" w:lineRule="auto"/>
              <w:rPr>
                <w:bCs/>
                <w:noProof/>
                <w:lang w:eastAsia="en-GB"/>
              </w:rPr>
            </w:pPr>
            <w:r w:rsidRPr="00426678">
              <w:rPr>
                <w:bCs/>
                <w:noProof/>
                <w:lang w:eastAsia="en-GB"/>
              </w:rPr>
              <w:lastRenderedPageBreak/>
              <w:t xml:space="preserve">If this is the first final output for this project please provide information relating to the longitudinal element of the output.  </w:t>
            </w:r>
            <w:r w:rsidRPr="00426678">
              <w:t>Otherwise please name the first final output for this project which included the longitudinal element</w:t>
            </w:r>
            <w:r>
              <w:t>.</w:t>
            </w:r>
          </w:p>
          <w:p w:rsidR="009831FD" w:rsidRPr="00517947" w:rsidRDefault="009A4C47" w:rsidP="00E86005">
            <w:pPr>
              <w:spacing w:after="0" w:line="240" w:lineRule="auto"/>
              <w:rPr>
                <w:bCs/>
                <w:noProof/>
                <w:lang w:eastAsia="en-GB"/>
              </w:rPr>
            </w:pPr>
            <w:r>
              <w:rPr>
                <w:bCs/>
                <w:noProof/>
                <w:lang w:eastAsia="en-GB"/>
              </w:rPr>
              <w:pict>
                <v:shape id="_x0000_s1054" type="#_x0000_t202" style="position:absolute;margin-left:3.2pt;margin-top:2.75pt;width:506.9pt;height:54.6pt;z-index:251729920">
                  <v:textbox style="mso-next-textbox:#_x0000_s1054">
                    <w:txbxContent>
                      <w:p w:rsidR="002715E5" w:rsidRDefault="002715E5" w:rsidP="00093BC6"/>
                    </w:txbxContent>
                  </v:textbox>
                </v:shape>
              </w:pict>
            </w:r>
          </w:p>
          <w:p w:rsidR="009831FD" w:rsidRPr="00517947" w:rsidRDefault="009831FD" w:rsidP="00E86005">
            <w:pPr>
              <w:spacing w:after="0" w:line="240" w:lineRule="auto"/>
              <w:rPr>
                <w:bCs/>
                <w:noProof/>
                <w:lang w:eastAsia="en-GB"/>
              </w:rPr>
            </w:pPr>
          </w:p>
          <w:p w:rsidR="009831FD" w:rsidRDefault="009831FD" w:rsidP="00E86005">
            <w:pPr>
              <w:spacing w:after="0" w:line="240" w:lineRule="auto"/>
              <w:rPr>
                <w:bCs/>
                <w:noProof/>
                <w:lang w:eastAsia="en-GB"/>
              </w:rPr>
            </w:pPr>
          </w:p>
          <w:p w:rsidR="00AB2555" w:rsidRDefault="00AB2555" w:rsidP="00E86005">
            <w:pPr>
              <w:spacing w:after="0" w:line="240" w:lineRule="auto"/>
              <w:rPr>
                <w:bCs/>
                <w:noProof/>
                <w:lang w:eastAsia="en-GB"/>
              </w:rPr>
            </w:pPr>
          </w:p>
          <w:p w:rsidR="00AB2555" w:rsidRPr="00517947" w:rsidRDefault="00AB2555" w:rsidP="00E86005">
            <w:pPr>
              <w:spacing w:after="0" w:line="240" w:lineRule="auto"/>
              <w:rPr>
                <w:bCs/>
                <w:noProof/>
                <w:lang w:eastAsia="en-GB"/>
              </w:rPr>
            </w:pPr>
          </w:p>
        </w:tc>
      </w:tr>
      <w:tr w:rsidR="00A64E4B" w:rsidRPr="00AF5E37" w:rsidTr="00A64E4B">
        <w:trPr>
          <w:trHeight w:val="321"/>
        </w:trPr>
        <w:tc>
          <w:tcPr>
            <w:tcW w:w="10632" w:type="dxa"/>
            <w:gridSpan w:val="6"/>
            <w:tcBorders>
              <w:top w:val="single" w:sz="4" w:space="0" w:color="auto"/>
              <w:left w:val="nil"/>
              <w:bottom w:val="single" w:sz="4" w:space="0" w:color="auto"/>
              <w:right w:val="nil"/>
            </w:tcBorders>
            <w:vAlign w:val="center"/>
          </w:tcPr>
          <w:p w:rsidR="00A64E4B" w:rsidRPr="00517947" w:rsidRDefault="00A64E4B" w:rsidP="00E86005">
            <w:pPr>
              <w:spacing w:after="0" w:line="240" w:lineRule="auto"/>
              <w:rPr>
                <w:bCs/>
                <w:noProof/>
                <w:lang w:eastAsia="en-GB"/>
              </w:rPr>
            </w:pPr>
          </w:p>
        </w:tc>
      </w:tr>
      <w:tr w:rsidR="00A64E4B" w:rsidRPr="002A6854" w:rsidTr="00721022">
        <w:trPr>
          <w:trHeight w:val="424"/>
        </w:trPr>
        <w:tc>
          <w:tcPr>
            <w:tcW w:w="10632" w:type="dxa"/>
            <w:gridSpan w:val="6"/>
            <w:tcBorders>
              <w:top w:val="single" w:sz="4" w:space="0" w:color="auto"/>
              <w:left w:val="single" w:sz="4" w:space="0" w:color="auto"/>
              <w:bottom w:val="single" w:sz="4" w:space="0" w:color="auto"/>
              <w:right w:val="single" w:sz="4" w:space="0" w:color="auto"/>
            </w:tcBorders>
            <w:vAlign w:val="center"/>
          </w:tcPr>
          <w:p w:rsidR="00A64E4B" w:rsidRPr="002A6854" w:rsidRDefault="004315F4" w:rsidP="004315F4">
            <w:pPr>
              <w:spacing w:after="0" w:line="240" w:lineRule="auto"/>
              <w:rPr>
                <w:b/>
                <w:bCs/>
                <w:noProof/>
                <w:lang w:eastAsia="en-GB"/>
              </w:rPr>
            </w:pPr>
            <w:r>
              <w:rPr>
                <w:b/>
                <w:bCs/>
                <w:noProof/>
                <w:lang w:eastAsia="en-GB"/>
              </w:rPr>
              <w:t>NILS/</w:t>
            </w:r>
            <w:r w:rsidR="00A64E4B">
              <w:rPr>
                <w:b/>
                <w:bCs/>
                <w:noProof/>
                <w:lang w:eastAsia="en-GB"/>
              </w:rPr>
              <w:t>NIMS only</w:t>
            </w:r>
          </w:p>
        </w:tc>
      </w:tr>
      <w:tr w:rsidR="004B3C4B" w:rsidRPr="00AF5E37" w:rsidTr="00E915AF">
        <w:trPr>
          <w:trHeight w:val="424"/>
        </w:trPr>
        <w:tc>
          <w:tcPr>
            <w:tcW w:w="10632" w:type="dxa"/>
            <w:gridSpan w:val="6"/>
            <w:tcBorders>
              <w:top w:val="single" w:sz="4" w:space="0" w:color="auto"/>
              <w:left w:val="single" w:sz="4" w:space="0" w:color="auto"/>
              <w:bottom w:val="single" w:sz="4" w:space="0" w:color="auto"/>
              <w:right w:val="single" w:sz="4" w:space="0" w:color="auto"/>
            </w:tcBorders>
            <w:vAlign w:val="center"/>
          </w:tcPr>
          <w:p w:rsidR="004B3C4B" w:rsidRPr="00517947" w:rsidRDefault="009A4C47" w:rsidP="004B3C4B">
            <w:pPr>
              <w:keepNext/>
            </w:pPr>
            <w:r>
              <w:rPr>
                <w:noProof/>
                <w:lang w:eastAsia="en-GB"/>
              </w:rPr>
              <w:pict>
                <v:shape id="_x0000_s1055" type="#_x0000_t202" style="position:absolute;margin-left:-1.6pt;margin-top:35.9pt;width:19.45pt;height:17.55pt;z-index:251730944;mso-position-horizontal-relative:text;mso-position-vertical-relative:text">
                  <v:textbox style="mso-next-textbox:#_x0000_s1055">
                    <w:txbxContent>
                      <w:p w:rsidR="002715E5" w:rsidRDefault="002715E5" w:rsidP="00AB62EF"/>
                    </w:txbxContent>
                  </v:textbox>
                </v:shape>
              </w:pict>
            </w:r>
            <w:r w:rsidR="00E915AF" w:rsidRPr="00517947">
              <w:rPr>
                <w:noProof/>
                <w:lang w:eastAsia="en-GB"/>
              </w:rPr>
              <w:t xml:space="preserve">If this </w:t>
            </w:r>
            <w:r w:rsidR="00D8290F" w:rsidRPr="00517947">
              <w:t>final o</w:t>
            </w:r>
            <w:r w:rsidR="004B3C4B" w:rsidRPr="00517947">
              <w:t>utput is a</w:t>
            </w:r>
            <w:r w:rsidR="00D8290F" w:rsidRPr="00517947">
              <w:t>n</w:t>
            </w:r>
            <w:r w:rsidR="00E915AF" w:rsidRPr="00517947">
              <w:t xml:space="preserve"> NILS/NIMS</w:t>
            </w:r>
            <w:r w:rsidR="004B3C4B" w:rsidRPr="00517947">
              <w:t xml:space="preserve"> </w:t>
            </w:r>
            <w:r w:rsidR="00D8290F" w:rsidRPr="00517947">
              <w:t>article, presentation</w:t>
            </w:r>
            <w:r w:rsidR="004B3C4B" w:rsidRPr="00517947">
              <w:t>,</w:t>
            </w:r>
            <w:r w:rsidR="00D8290F" w:rsidRPr="00517947">
              <w:t xml:space="preserve"> poster, thesis or</w:t>
            </w:r>
            <w:r w:rsidR="004B3C4B" w:rsidRPr="00517947">
              <w:t xml:space="preserve"> research</w:t>
            </w:r>
            <w:r w:rsidR="00D8290F" w:rsidRPr="00517947">
              <w:t xml:space="preserve">/policy brief </w:t>
            </w:r>
            <w:r w:rsidR="004B3C4B" w:rsidRPr="00517947">
              <w:t>please tick at least one option below</w:t>
            </w:r>
            <w:r w:rsidR="00D8290F" w:rsidRPr="00517947">
              <w:t xml:space="preserve"> giving your approval</w:t>
            </w:r>
            <w:r w:rsidR="004B3C4B" w:rsidRPr="00517947">
              <w:t>:</w:t>
            </w:r>
          </w:p>
          <w:p w:rsidR="004B3C4B" w:rsidRPr="00517947" w:rsidRDefault="009A4C47" w:rsidP="004B3C4B">
            <w:pPr>
              <w:keepNext/>
            </w:pPr>
            <w:r>
              <w:rPr>
                <w:noProof/>
                <w:lang w:eastAsia="en-GB"/>
              </w:rPr>
              <w:pict>
                <v:shape id="_x0000_s1056" type="#_x0000_t202" style="position:absolute;margin-left:-1.7pt;margin-top:22.45pt;width:19.45pt;height:17.55pt;z-index:251731968">
                  <v:textbox style="mso-next-textbox:#_x0000_s1056">
                    <w:txbxContent>
                      <w:p w:rsidR="002715E5" w:rsidRDefault="002715E5" w:rsidP="00AB62EF"/>
                    </w:txbxContent>
                  </v:textbox>
                </v:shape>
              </w:pict>
            </w:r>
            <w:r w:rsidR="004B3C4B" w:rsidRPr="00517947">
              <w:t xml:space="preserve">      </w:t>
            </w:r>
            <w:r w:rsidR="00517947">
              <w:t xml:space="preserve">   </w:t>
            </w:r>
            <w:r w:rsidR="00D8290F" w:rsidRPr="00517947">
              <w:t>F</w:t>
            </w:r>
            <w:r w:rsidR="004B3C4B" w:rsidRPr="00517947">
              <w:t xml:space="preserve">or the final output to be made available through the NILS-RSU website.    </w:t>
            </w:r>
          </w:p>
          <w:p w:rsidR="004B3C4B" w:rsidRPr="00517947" w:rsidRDefault="009A4C47" w:rsidP="004B3C4B">
            <w:pPr>
              <w:keepNext/>
            </w:pPr>
            <w:r>
              <w:rPr>
                <w:noProof/>
                <w:lang w:eastAsia="en-GB"/>
              </w:rPr>
              <w:pict>
                <v:shape id="_x0000_s1057" type="#_x0000_t202" style="position:absolute;margin-left:337.6pt;margin-top:21.9pt;width:172.7pt;height:22.1pt;z-index:251732992">
                  <v:textbox style="mso-next-textbox:#_x0000_s1057">
                    <w:txbxContent>
                      <w:p w:rsidR="002715E5" w:rsidRDefault="002715E5" w:rsidP="00764D1D"/>
                    </w:txbxContent>
                  </v:textbox>
                </v:shape>
              </w:pict>
            </w:r>
            <w:r w:rsidR="004B3C4B" w:rsidRPr="00517947">
              <w:t xml:space="preserve">      </w:t>
            </w:r>
            <w:r w:rsidR="00517947">
              <w:t xml:space="preserve">   </w:t>
            </w:r>
            <w:r w:rsidR="00D8290F" w:rsidRPr="00517947">
              <w:t>F</w:t>
            </w:r>
            <w:r w:rsidR="004B3C4B" w:rsidRPr="00517947">
              <w:t xml:space="preserve">or the </w:t>
            </w:r>
            <w:r w:rsidR="00D8290F" w:rsidRPr="00517947">
              <w:t>final output title &amp;</w:t>
            </w:r>
            <w:r w:rsidR="004B3C4B" w:rsidRPr="00517947">
              <w:t xml:space="preserve"> location to be made available through the NILS-RSU website. </w:t>
            </w:r>
          </w:p>
          <w:p w:rsidR="00783154" w:rsidRPr="00517947" w:rsidRDefault="00783154" w:rsidP="004B3C4B">
            <w:pPr>
              <w:keepNext/>
            </w:pPr>
            <w:r w:rsidRPr="00517947">
              <w:t>Please provide a date when the final output can be added to the website.</w:t>
            </w:r>
          </w:p>
          <w:p w:rsidR="004B3C4B" w:rsidRPr="00517947" w:rsidRDefault="00783154" w:rsidP="00783154">
            <w:pPr>
              <w:keepNext/>
            </w:pPr>
            <w:r w:rsidRPr="00517947">
              <w:rPr>
                <w:i/>
              </w:rPr>
              <w:t>Please note the NILS-RSU will contact you again before the date you have specified above to ensure you are still content for the final output to be publi</w:t>
            </w:r>
            <w:r w:rsidR="006B5993">
              <w:rPr>
                <w:i/>
              </w:rPr>
              <w:t>shed.  The NILS-RSU are require</w:t>
            </w:r>
            <w:r w:rsidR="00B03049">
              <w:rPr>
                <w:i/>
              </w:rPr>
              <w:t>d</w:t>
            </w:r>
            <w:r w:rsidR="006B5993">
              <w:rPr>
                <w:i/>
              </w:rPr>
              <w:t>, with or without permission,</w:t>
            </w:r>
            <w:r w:rsidRPr="00517947">
              <w:rPr>
                <w:i/>
              </w:rPr>
              <w:t xml:space="preserve"> to include at least a reference to the final output on the website within two years of the final output submission to the NILS-RSU.</w:t>
            </w:r>
            <w:r w:rsidR="004B3C4B" w:rsidRPr="00517947">
              <w:t xml:space="preserve">      </w:t>
            </w:r>
          </w:p>
        </w:tc>
      </w:tr>
      <w:tr w:rsidR="00E915AF" w:rsidRPr="00517947" w:rsidTr="00E915AF">
        <w:trPr>
          <w:trHeight w:val="286"/>
        </w:trPr>
        <w:tc>
          <w:tcPr>
            <w:tcW w:w="10632" w:type="dxa"/>
            <w:gridSpan w:val="6"/>
            <w:tcBorders>
              <w:top w:val="single" w:sz="4" w:space="0" w:color="auto"/>
              <w:left w:val="nil"/>
              <w:bottom w:val="single" w:sz="4" w:space="0" w:color="auto"/>
              <w:right w:val="nil"/>
            </w:tcBorders>
            <w:vAlign w:val="center"/>
          </w:tcPr>
          <w:p w:rsidR="00E915AF" w:rsidRPr="00517947" w:rsidRDefault="00E915AF" w:rsidP="00E915AF">
            <w:pPr>
              <w:keepNext/>
              <w:spacing w:after="0"/>
              <w:rPr>
                <w:noProof/>
                <w:sz w:val="16"/>
                <w:szCs w:val="16"/>
                <w:lang w:eastAsia="en-GB"/>
              </w:rPr>
            </w:pPr>
          </w:p>
        </w:tc>
      </w:tr>
      <w:tr w:rsidR="00E915AF" w:rsidRPr="00517947" w:rsidTr="00E915AF">
        <w:trPr>
          <w:trHeight w:val="278"/>
        </w:trPr>
        <w:tc>
          <w:tcPr>
            <w:tcW w:w="10632" w:type="dxa"/>
            <w:gridSpan w:val="6"/>
            <w:tcBorders>
              <w:top w:val="single" w:sz="4" w:space="0" w:color="auto"/>
              <w:left w:val="single" w:sz="4" w:space="0" w:color="auto"/>
              <w:bottom w:val="single" w:sz="4" w:space="0" w:color="auto"/>
              <w:right w:val="single" w:sz="4" w:space="0" w:color="auto"/>
            </w:tcBorders>
            <w:vAlign w:val="center"/>
          </w:tcPr>
          <w:p w:rsidR="00E915AF" w:rsidRPr="00517947" w:rsidRDefault="00E915AF" w:rsidP="00E915AF">
            <w:pPr>
              <w:keepNext/>
              <w:spacing w:after="0"/>
              <w:rPr>
                <w:b/>
                <w:noProof/>
                <w:lang w:eastAsia="en-GB"/>
              </w:rPr>
            </w:pPr>
            <w:r w:rsidRPr="00517947">
              <w:rPr>
                <w:b/>
                <w:noProof/>
                <w:lang w:eastAsia="en-GB"/>
              </w:rPr>
              <w:t>ADRC-NI Only</w:t>
            </w:r>
          </w:p>
        </w:tc>
      </w:tr>
      <w:tr w:rsidR="00E915AF" w:rsidRPr="00517947" w:rsidTr="00E915AF">
        <w:trPr>
          <w:trHeight w:val="278"/>
        </w:trPr>
        <w:tc>
          <w:tcPr>
            <w:tcW w:w="10632" w:type="dxa"/>
            <w:gridSpan w:val="6"/>
            <w:tcBorders>
              <w:top w:val="single" w:sz="4" w:space="0" w:color="auto"/>
              <w:left w:val="single" w:sz="4" w:space="0" w:color="auto"/>
              <w:bottom w:val="single" w:sz="4" w:space="0" w:color="auto"/>
              <w:right w:val="single" w:sz="4" w:space="0" w:color="auto"/>
            </w:tcBorders>
            <w:vAlign w:val="center"/>
          </w:tcPr>
          <w:p w:rsidR="00AD2E67" w:rsidRPr="00517947" w:rsidRDefault="00AD2E67" w:rsidP="00E915AF">
            <w:pPr>
              <w:keepNext/>
              <w:spacing w:after="0"/>
              <w:rPr>
                <w:noProof/>
                <w:lang w:eastAsia="en-GB"/>
              </w:rPr>
            </w:pPr>
          </w:p>
          <w:p w:rsidR="00E915AF" w:rsidRPr="00517947" w:rsidRDefault="009A4C47" w:rsidP="00E915AF">
            <w:pPr>
              <w:keepNext/>
              <w:spacing w:after="0"/>
              <w:rPr>
                <w:noProof/>
                <w:lang w:eastAsia="en-GB"/>
              </w:rPr>
            </w:pPr>
            <w:r>
              <w:rPr>
                <w:noProof/>
                <w:lang w:eastAsia="en-GB"/>
              </w:rPr>
              <w:pict>
                <v:shape id="_x0000_s1058" type="#_x0000_t202" style="position:absolute;margin-left:337.7pt;margin-top:14.9pt;width:19.45pt;height:17.55pt;z-index:251734016">
                  <v:textbox style="mso-next-textbox:#_x0000_s1058">
                    <w:txbxContent>
                      <w:p w:rsidR="002715E5" w:rsidRDefault="002715E5" w:rsidP="00872CE2"/>
                    </w:txbxContent>
                  </v:textbox>
                </v:shape>
              </w:pict>
            </w:r>
            <w:r w:rsidR="00263F69">
              <w:rPr>
                <w:noProof/>
                <w:lang w:eastAsia="en-GB"/>
              </w:rPr>
              <w:t>If this is an ADRC-NI final output please tick to confirm that you will engage with the Public Engagement Communications Officers</w:t>
            </w:r>
            <w:r w:rsidR="00512FBF">
              <w:rPr>
                <w:noProof/>
                <w:lang w:eastAsia="en-GB"/>
              </w:rPr>
              <w:t xml:space="preserve"> (PECO)</w:t>
            </w:r>
            <w:r w:rsidR="00263F69">
              <w:rPr>
                <w:noProof/>
                <w:lang w:eastAsia="en-GB"/>
              </w:rPr>
              <w:t xml:space="preserve"> to provide output for the ADRN website:</w:t>
            </w:r>
          </w:p>
          <w:p w:rsidR="00AD2E67" w:rsidRPr="00517947" w:rsidRDefault="00AD2E67" w:rsidP="00E915AF">
            <w:pPr>
              <w:keepNext/>
              <w:spacing w:after="0"/>
              <w:rPr>
                <w:noProof/>
                <w:lang w:eastAsia="en-GB"/>
              </w:rPr>
            </w:pPr>
          </w:p>
        </w:tc>
      </w:tr>
    </w:tbl>
    <w:p w:rsidR="00E915AF" w:rsidRPr="00517947" w:rsidRDefault="00E915AF" w:rsidP="00AD2E67">
      <w:pPr>
        <w:spacing w:after="0"/>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32"/>
      </w:tblGrid>
      <w:tr w:rsidR="009F2AE0" w:rsidRPr="00517947" w:rsidTr="008719C5">
        <w:trPr>
          <w:trHeight w:val="424"/>
        </w:trPr>
        <w:tc>
          <w:tcPr>
            <w:tcW w:w="10632" w:type="dxa"/>
            <w:tcBorders>
              <w:top w:val="single" w:sz="4" w:space="0" w:color="auto"/>
              <w:left w:val="single" w:sz="4" w:space="0" w:color="auto"/>
              <w:bottom w:val="single" w:sz="4" w:space="0" w:color="auto"/>
              <w:right w:val="single" w:sz="4" w:space="0" w:color="auto"/>
            </w:tcBorders>
            <w:vAlign w:val="center"/>
          </w:tcPr>
          <w:p w:rsidR="009F2AE0" w:rsidRPr="00517947" w:rsidRDefault="008719C5" w:rsidP="008719C5">
            <w:pPr>
              <w:spacing w:after="0" w:line="240" w:lineRule="auto"/>
              <w:rPr>
                <w:b/>
                <w:bCs/>
                <w:noProof/>
                <w:lang w:eastAsia="en-GB"/>
              </w:rPr>
            </w:pPr>
            <w:r w:rsidRPr="00517947">
              <w:rPr>
                <w:b/>
                <w:bCs/>
                <w:noProof/>
                <w:lang w:eastAsia="en-GB"/>
              </w:rPr>
              <w:t xml:space="preserve">Data supplier Information </w:t>
            </w:r>
            <w:r w:rsidR="004315F4">
              <w:rPr>
                <w:b/>
                <w:bCs/>
                <w:noProof/>
                <w:lang w:eastAsia="en-GB"/>
              </w:rPr>
              <w:t>(mainly for ADRC-NI usage)</w:t>
            </w:r>
          </w:p>
        </w:tc>
      </w:tr>
      <w:tr w:rsidR="005525F4" w:rsidRPr="00517947" w:rsidTr="008719C5">
        <w:trPr>
          <w:trHeight w:val="424"/>
        </w:trPr>
        <w:tc>
          <w:tcPr>
            <w:tcW w:w="10632" w:type="dxa"/>
            <w:tcBorders>
              <w:top w:val="single" w:sz="4" w:space="0" w:color="auto"/>
              <w:left w:val="single" w:sz="4" w:space="0" w:color="auto"/>
              <w:bottom w:val="single" w:sz="4" w:space="0" w:color="auto"/>
              <w:right w:val="single" w:sz="4" w:space="0" w:color="auto"/>
            </w:tcBorders>
            <w:vAlign w:val="center"/>
          </w:tcPr>
          <w:p w:rsidR="005525F4" w:rsidRPr="00517947" w:rsidRDefault="005525F4" w:rsidP="005525F4">
            <w:pPr>
              <w:spacing w:after="0" w:line="240" w:lineRule="auto"/>
              <w:rPr>
                <w:b/>
                <w:bCs/>
                <w:noProof/>
                <w:lang w:eastAsia="en-GB"/>
              </w:rPr>
            </w:pPr>
          </w:p>
          <w:p w:rsidR="005525F4" w:rsidRPr="00517947" w:rsidRDefault="005525F4" w:rsidP="005525F4">
            <w:pPr>
              <w:spacing w:after="0" w:line="240" w:lineRule="auto"/>
              <w:rPr>
                <w:bCs/>
                <w:noProof/>
                <w:lang w:eastAsia="en-GB"/>
              </w:rPr>
            </w:pPr>
            <w:r w:rsidRPr="00517947">
              <w:rPr>
                <w:bCs/>
                <w:noProof/>
                <w:lang w:eastAsia="en-GB"/>
              </w:rPr>
              <w:t>Please provide any instructions from data supp</w:t>
            </w:r>
            <w:r w:rsidR="008719C5" w:rsidRPr="00517947">
              <w:rPr>
                <w:bCs/>
                <w:noProof/>
                <w:lang w:eastAsia="en-GB"/>
              </w:rPr>
              <w:t>lier</w:t>
            </w:r>
            <w:r w:rsidR="00A141CB" w:rsidRPr="00517947">
              <w:rPr>
                <w:bCs/>
                <w:noProof/>
                <w:lang w:eastAsia="en-GB"/>
              </w:rPr>
              <w:t>(</w:t>
            </w:r>
            <w:r w:rsidR="008719C5" w:rsidRPr="00517947">
              <w:rPr>
                <w:bCs/>
                <w:noProof/>
                <w:lang w:eastAsia="en-GB"/>
              </w:rPr>
              <w:t>s</w:t>
            </w:r>
            <w:r w:rsidR="00A141CB" w:rsidRPr="00517947">
              <w:rPr>
                <w:bCs/>
                <w:noProof/>
                <w:lang w:eastAsia="en-GB"/>
              </w:rPr>
              <w:t>)</w:t>
            </w:r>
            <w:r w:rsidR="008719C5" w:rsidRPr="00517947">
              <w:rPr>
                <w:bCs/>
                <w:noProof/>
                <w:lang w:eastAsia="en-GB"/>
              </w:rPr>
              <w:t xml:space="preserve"> regarding this </w:t>
            </w:r>
            <w:r w:rsidR="00517947">
              <w:rPr>
                <w:bCs/>
                <w:noProof/>
                <w:lang w:eastAsia="en-GB"/>
              </w:rPr>
              <w:t>final output:</w:t>
            </w:r>
          </w:p>
          <w:p w:rsidR="005525F4" w:rsidRPr="00517947" w:rsidRDefault="009A4C47" w:rsidP="005525F4">
            <w:pPr>
              <w:spacing w:after="0" w:line="240" w:lineRule="auto"/>
              <w:rPr>
                <w:b/>
                <w:bCs/>
                <w:noProof/>
                <w:lang w:eastAsia="en-GB"/>
              </w:rPr>
            </w:pPr>
            <w:r>
              <w:rPr>
                <w:b/>
                <w:bCs/>
                <w:noProof/>
                <w:lang w:eastAsia="en-GB"/>
              </w:rPr>
              <w:pict>
                <v:shape id="_x0000_s1059" type="#_x0000_t202" style="position:absolute;margin-left:3.3pt;margin-top:7.4pt;width:506.9pt;height:51.55pt;z-index:251735040">
                  <v:textbox>
                    <w:txbxContent>
                      <w:p w:rsidR="002715E5" w:rsidRDefault="002715E5" w:rsidP="00060919"/>
                    </w:txbxContent>
                  </v:textbox>
                </v:shape>
              </w:pict>
            </w:r>
          </w:p>
          <w:p w:rsidR="005525F4" w:rsidRPr="00517947" w:rsidRDefault="005525F4" w:rsidP="005525F4">
            <w:pPr>
              <w:spacing w:after="0" w:line="240" w:lineRule="auto"/>
              <w:rPr>
                <w:b/>
                <w:bCs/>
                <w:noProof/>
                <w:lang w:eastAsia="en-GB"/>
              </w:rPr>
            </w:pPr>
          </w:p>
          <w:p w:rsidR="00D52BD6" w:rsidRPr="00517947" w:rsidRDefault="00D52BD6" w:rsidP="005525F4">
            <w:pPr>
              <w:spacing w:after="0" w:line="240" w:lineRule="auto"/>
              <w:rPr>
                <w:b/>
                <w:bCs/>
                <w:noProof/>
                <w:lang w:eastAsia="en-GB"/>
              </w:rPr>
            </w:pPr>
          </w:p>
          <w:p w:rsidR="005525F4" w:rsidRPr="00517947" w:rsidRDefault="005525F4" w:rsidP="005525F4">
            <w:pPr>
              <w:spacing w:after="0" w:line="240" w:lineRule="auto"/>
              <w:rPr>
                <w:b/>
                <w:bCs/>
                <w:noProof/>
                <w:lang w:eastAsia="en-GB"/>
              </w:rPr>
            </w:pPr>
          </w:p>
          <w:p w:rsidR="008719C5" w:rsidRPr="00517947" w:rsidRDefault="008719C5" w:rsidP="005525F4">
            <w:pPr>
              <w:spacing w:after="0" w:line="240" w:lineRule="auto"/>
              <w:rPr>
                <w:b/>
                <w:bCs/>
                <w:noProof/>
                <w:lang w:eastAsia="en-GB"/>
              </w:rPr>
            </w:pPr>
          </w:p>
        </w:tc>
      </w:tr>
      <w:tr w:rsidR="008719C5" w:rsidRPr="00517947" w:rsidTr="008719C5">
        <w:trPr>
          <w:trHeight w:val="224"/>
        </w:trPr>
        <w:tc>
          <w:tcPr>
            <w:tcW w:w="10632" w:type="dxa"/>
            <w:tcBorders>
              <w:top w:val="single" w:sz="4" w:space="0" w:color="auto"/>
              <w:left w:val="nil"/>
              <w:bottom w:val="single" w:sz="4" w:space="0" w:color="auto"/>
              <w:right w:val="nil"/>
            </w:tcBorders>
            <w:vAlign w:val="center"/>
          </w:tcPr>
          <w:p w:rsidR="008719C5" w:rsidRPr="00517947" w:rsidRDefault="008719C5" w:rsidP="005525F4">
            <w:pPr>
              <w:spacing w:after="0" w:line="240" w:lineRule="auto"/>
              <w:rPr>
                <w:bCs/>
                <w:noProof/>
                <w:lang w:eastAsia="en-GB"/>
              </w:rPr>
            </w:pPr>
          </w:p>
        </w:tc>
      </w:tr>
      <w:tr w:rsidR="008719C5" w:rsidRPr="00517947" w:rsidTr="00DD5A40">
        <w:trPr>
          <w:trHeight w:val="424"/>
        </w:trPr>
        <w:tc>
          <w:tcPr>
            <w:tcW w:w="10632" w:type="dxa"/>
            <w:tcBorders>
              <w:top w:val="single" w:sz="4" w:space="0" w:color="auto"/>
              <w:left w:val="single" w:sz="4" w:space="0" w:color="auto"/>
              <w:bottom w:val="single" w:sz="4" w:space="0" w:color="auto"/>
              <w:right w:val="single" w:sz="4" w:space="0" w:color="auto"/>
            </w:tcBorders>
            <w:vAlign w:val="center"/>
          </w:tcPr>
          <w:p w:rsidR="008719C5" w:rsidRPr="00517947" w:rsidRDefault="008719C5" w:rsidP="005525F4">
            <w:pPr>
              <w:spacing w:after="0" w:line="240" w:lineRule="auto"/>
              <w:rPr>
                <w:b/>
                <w:bCs/>
                <w:noProof/>
                <w:lang w:eastAsia="en-GB"/>
              </w:rPr>
            </w:pPr>
            <w:r w:rsidRPr="00517947">
              <w:rPr>
                <w:b/>
                <w:bCs/>
                <w:noProof/>
                <w:lang w:eastAsia="en-GB"/>
              </w:rPr>
              <w:t>Other information</w:t>
            </w:r>
          </w:p>
        </w:tc>
      </w:tr>
      <w:tr w:rsidR="008719C5" w:rsidRPr="00517947" w:rsidTr="00DD5A40">
        <w:trPr>
          <w:trHeight w:val="424"/>
        </w:trPr>
        <w:tc>
          <w:tcPr>
            <w:tcW w:w="10632" w:type="dxa"/>
            <w:tcBorders>
              <w:top w:val="single" w:sz="4" w:space="0" w:color="auto"/>
              <w:left w:val="single" w:sz="4" w:space="0" w:color="auto"/>
              <w:bottom w:val="single" w:sz="4" w:space="0" w:color="auto"/>
              <w:right w:val="single" w:sz="4" w:space="0" w:color="auto"/>
            </w:tcBorders>
            <w:vAlign w:val="center"/>
          </w:tcPr>
          <w:p w:rsidR="008719C5" w:rsidRPr="00517947" w:rsidRDefault="008719C5" w:rsidP="005525F4">
            <w:pPr>
              <w:spacing w:after="0" w:line="240" w:lineRule="auto"/>
              <w:rPr>
                <w:bCs/>
                <w:noProof/>
                <w:lang w:eastAsia="en-GB"/>
              </w:rPr>
            </w:pPr>
          </w:p>
          <w:p w:rsidR="008719C5" w:rsidRPr="00517947" w:rsidRDefault="008719C5" w:rsidP="005525F4">
            <w:pPr>
              <w:spacing w:after="0" w:line="240" w:lineRule="auto"/>
              <w:rPr>
                <w:bCs/>
                <w:noProof/>
                <w:lang w:eastAsia="en-GB"/>
              </w:rPr>
            </w:pPr>
            <w:r w:rsidRPr="00517947">
              <w:rPr>
                <w:bCs/>
                <w:noProof/>
                <w:lang w:eastAsia="en-GB"/>
              </w:rPr>
              <w:t>Please provide any further comme</w:t>
            </w:r>
            <w:r w:rsidR="00517947">
              <w:rPr>
                <w:bCs/>
                <w:noProof/>
                <w:lang w:eastAsia="en-GB"/>
              </w:rPr>
              <w:t>nts regarding this final output:</w:t>
            </w:r>
          </w:p>
          <w:p w:rsidR="008719C5" w:rsidRPr="00517947" w:rsidRDefault="009A4C47" w:rsidP="005525F4">
            <w:pPr>
              <w:spacing w:after="0" w:line="240" w:lineRule="auto"/>
              <w:rPr>
                <w:bCs/>
                <w:noProof/>
                <w:lang w:eastAsia="en-GB"/>
              </w:rPr>
            </w:pPr>
            <w:r>
              <w:rPr>
                <w:bCs/>
                <w:noProof/>
                <w:lang w:eastAsia="en-GB"/>
              </w:rPr>
              <w:pict>
                <v:shape id="_x0000_s1060" type="#_x0000_t202" style="position:absolute;margin-left:8.7pt;margin-top:4.3pt;width:506.9pt;height:51.55pt;z-index:251736064">
                  <v:textbox>
                    <w:txbxContent>
                      <w:p w:rsidR="002715E5" w:rsidRDefault="002715E5" w:rsidP="00060919"/>
                    </w:txbxContent>
                  </v:textbox>
                </v:shape>
              </w:pict>
            </w:r>
          </w:p>
          <w:p w:rsidR="008719C5" w:rsidRPr="00517947" w:rsidRDefault="008719C5" w:rsidP="005525F4">
            <w:pPr>
              <w:spacing w:after="0" w:line="240" w:lineRule="auto"/>
              <w:rPr>
                <w:bCs/>
                <w:noProof/>
                <w:lang w:eastAsia="en-GB"/>
              </w:rPr>
            </w:pPr>
          </w:p>
          <w:p w:rsidR="008719C5" w:rsidRPr="00517947" w:rsidRDefault="008719C5" w:rsidP="005525F4">
            <w:pPr>
              <w:spacing w:after="0" w:line="240" w:lineRule="auto"/>
              <w:rPr>
                <w:bCs/>
                <w:noProof/>
                <w:lang w:eastAsia="en-GB"/>
              </w:rPr>
            </w:pPr>
          </w:p>
          <w:p w:rsidR="008719C5" w:rsidRPr="00517947" w:rsidRDefault="008719C5" w:rsidP="005525F4">
            <w:pPr>
              <w:spacing w:after="0" w:line="240" w:lineRule="auto"/>
              <w:rPr>
                <w:bCs/>
                <w:noProof/>
                <w:lang w:eastAsia="en-GB"/>
              </w:rPr>
            </w:pPr>
          </w:p>
          <w:p w:rsidR="008719C5" w:rsidRPr="00517947" w:rsidRDefault="008719C5" w:rsidP="005525F4">
            <w:pPr>
              <w:spacing w:after="0" w:line="240" w:lineRule="auto"/>
              <w:rPr>
                <w:bCs/>
                <w:noProof/>
                <w:lang w:eastAsia="en-GB"/>
              </w:rPr>
            </w:pPr>
          </w:p>
        </w:tc>
      </w:tr>
    </w:tbl>
    <w:p w:rsidR="00AD2E67" w:rsidRPr="00517947" w:rsidRDefault="00AD2E67"/>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32"/>
      </w:tblGrid>
      <w:tr w:rsidR="00DD5A40" w:rsidRPr="00517947" w:rsidTr="00517947">
        <w:trPr>
          <w:trHeight w:val="176"/>
        </w:trPr>
        <w:tc>
          <w:tcPr>
            <w:tcW w:w="10632" w:type="dxa"/>
            <w:tcBorders>
              <w:top w:val="nil"/>
              <w:left w:val="nil"/>
              <w:bottom w:val="single" w:sz="4" w:space="0" w:color="auto"/>
              <w:right w:val="nil"/>
            </w:tcBorders>
            <w:vAlign w:val="center"/>
          </w:tcPr>
          <w:p w:rsidR="00DD5A40" w:rsidRPr="00517947" w:rsidRDefault="00DD5A40" w:rsidP="005525F4">
            <w:pPr>
              <w:spacing w:after="0" w:line="240" w:lineRule="auto"/>
              <w:rPr>
                <w:bCs/>
                <w:noProof/>
                <w:lang w:eastAsia="en-GB"/>
              </w:rPr>
            </w:pPr>
          </w:p>
        </w:tc>
      </w:tr>
      <w:tr w:rsidR="00DD5A40" w:rsidRPr="00517947" w:rsidTr="00517947">
        <w:trPr>
          <w:trHeight w:val="424"/>
        </w:trPr>
        <w:tc>
          <w:tcPr>
            <w:tcW w:w="10632" w:type="dxa"/>
            <w:tcBorders>
              <w:top w:val="single" w:sz="4" w:space="0" w:color="auto"/>
              <w:left w:val="single" w:sz="4" w:space="0" w:color="auto"/>
              <w:bottom w:val="single" w:sz="4" w:space="0" w:color="auto"/>
              <w:right w:val="single" w:sz="4" w:space="0" w:color="auto"/>
            </w:tcBorders>
            <w:vAlign w:val="center"/>
          </w:tcPr>
          <w:p w:rsidR="00DD5A40" w:rsidRPr="00517947" w:rsidRDefault="00847FD6" w:rsidP="00847FD6">
            <w:pPr>
              <w:spacing w:after="0" w:line="240" w:lineRule="auto"/>
              <w:rPr>
                <w:b/>
                <w:bCs/>
                <w:noProof/>
                <w:lang w:eastAsia="en-GB"/>
              </w:rPr>
            </w:pPr>
            <w:r w:rsidRPr="00517947">
              <w:rPr>
                <w:b/>
                <w:bCs/>
                <w:noProof/>
                <w:lang w:eastAsia="en-GB"/>
              </w:rPr>
              <w:t>F</w:t>
            </w:r>
            <w:r w:rsidR="00060B77">
              <w:rPr>
                <w:b/>
                <w:bCs/>
                <w:noProof/>
                <w:lang w:eastAsia="en-GB"/>
              </w:rPr>
              <w:t>or completion by Research Support</w:t>
            </w:r>
            <w:r w:rsidR="006B16E2" w:rsidRPr="00517947">
              <w:rPr>
                <w:b/>
                <w:bCs/>
                <w:noProof/>
                <w:lang w:eastAsia="en-GB"/>
              </w:rPr>
              <w:t xml:space="preserve"> Officers clearing the ou</w:t>
            </w:r>
            <w:r w:rsidR="002F0131">
              <w:rPr>
                <w:b/>
                <w:bCs/>
                <w:noProof/>
                <w:lang w:eastAsia="en-GB"/>
              </w:rPr>
              <w:t>t</w:t>
            </w:r>
            <w:r w:rsidR="006B16E2" w:rsidRPr="00517947">
              <w:rPr>
                <w:b/>
                <w:bCs/>
                <w:noProof/>
                <w:lang w:eastAsia="en-GB"/>
              </w:rPr>
              <w:t>put</w:t>
            </w:r>
          </w:p>
        </w:tc>
      </w:tr>
      <w:tr w:rsidR="006B16E2" w:rsidRPr="00517947" w:rsidTr="00DD5A40">
        <w:trPr>
          <w:trHeight w:val="424"/>
        </w:trPr>
        <w:tc>
          <w:tcPr>
            <w:tcW w:w="10632" w:type="dxa"/>
            <w:tcBorders>
              <w:top w:val="single" w:sz="4" w:space="0" w:color="auto"/>
              <w:left w:val="single" w:sz="4" w:space="0" w:color="auto"/>
              <w:bottom w:val="single" w:sz="4" w:space="0" w:color="auto"/>
              <w:right w:val="single" w:sz="4" w:space="0" w:color="auto"/>
            </w:tcBorders>
            <w:vAlign w:val="center"/>
          </w:tcPr>
          <w:p w:rsidR="00AE61F0" w:rsidRPr="00517947" w:rsidRDefault="009A4C47" w:rsidP="005525F4">
            <w:pPr>
              <w:spacing w:after="0" w:line="240" w:lineRule="auto"/>
              <w:rPr>
                <w:bCs/>
                <w:noProof/>
                <w:lang w:eastAsia="en-GB"/>
              </w:rPr>
            </w:pPr>
            <w:r>
              <w:rPr>
                <w:bCs/>
                <w:noProof/>
                <w:lang w:eastAsia="en-GB"/>
              </w:rPr>
              <w:pict>
                <v:shape id="_x0000_s1072" type="#_x0000_t202" style="position:absolute;margin-left:322.15pt;margin-top:7.5pt;width:168.55pt;height:24.75pt;z-index:251749376;mso-position-horizontal-relative:text;mso-position-vertical-relative:text">
                  <v:textbox>
                    <w:txbxContent>
                      <w:p w:rsidR="002715E5" w:rsidRDefault="002715E5" w:rsidP="001E1F54"/>
                    </w:txbxContent>
                  </v:textbox>
                </v:shape>
              </w:pict>
            </w:r>
            <w:r>
              <w:rPr>
                <w:bCs/>
                <w:noProof/>
                <w:lang w:eastAsia="en-GB"/>
              </w:rPr>
              <w:pict>
                <v:shape id="_x0000_s1067" type="#_x0000_t202" style="position:absolute;margin-left:127.05pt;margin-top:7.45pt;width:168.55pt;height:24.75pt;z-index:251743232;mso-position-horizontal-relative:text;mso-position-vertical-relative:text">
                  <v:textbox>
                    <w:txbxContent>
                      <w:p w:rsidR="002715E5" w:rsidRDefault="002715E5" w:rsidP="00F94607"/>
                    </w:txbxContent>
                  </v:textbox>
                </v:shape>
              </w:pict>
            </w:r>
          </w:p>
          <w:p w:rsidR="006B16E2" w:rsidRPr="00517947" w:rsidRDefault="001E1F54" w:rsidP="005525F4">
            <w:pPr>
              <w:spacing w:after="0" w:line="240" w:lineRule="auto"/>
              <w:rPr>
                <w:bCs/>
                <w:noProof/>
                <w:lang w:eastAsia="en-GB"/>
              </w:rPr>
            </w:pPr>
            <w:r>
              <w:rPr>
                <w:bCs/>
                <w:noProof/>
                <w:lang w:eastAsia="en-GB"/>
              </w:rPr>
              <w:t>Research Support</w:t>
            </w:r>
            <w:r w:rsidR="00AE61F0" w:rsidRPr="00517947">
              <w:rPr>
                <w:bCs/>
                <w:noProof/>
                <w:lang w:eastAsia="en-GB"/>
              </w:rPr>
              <w:t xml:space="preserve"> Officers:                                                 </w:t>
            </w:r>
            <w:r>
              <w:rPr>
                <w:bCs/>
                <w:noProof/>
                <w:lang w:eastAsia="en-GB"/>
              </w:rPr>
              <w:t xml:space="preserve">                       </w:t>
            </w:r>
            <w:r w:rsidR="00517947">
              <w:rPr>
                <w:bCs/>
                <w:noProof/>
                <w:lang w:eastAsia="en-GB"/>
              </w:rPr>
              <w:t xml:space="preserve"> </w:t>
            </w:r>
            <w:r w:rsidR="00AE61F0" w:rsidRPr="00517947">
              <w:rPr>
                <w:bCs/>
                <w:noProof/>
                <w:lang w:eastAsia="en-GB"/>
              </w:rPr>
              <w:t>and</w:t>
            </w:r>
          </w:p>
          <w:p w:rsidR="00AE61F0" w:rsidRPr="00517947" w:rsidRDefault="00AE61F0" w:rsidP="005525F4">
            <w:pPr>
              <w:spacing w:after="0" w:line="240" w:lineRule="auto"/>
              <w:rPr>
                <w:bCs/>
                <w:noProof/>
                <w:lang w:eastAsia="en-GB"/>
              </w:rPr>
            </w:pPr>
          </w:p>
        </w:tc>
      </w:tr>
      <w:tr w:rsidR="0039280E" w:rsidRPr="00517947" w:rsidTr="00D355AE">
        <w:trPr>
          <w:trHeight w:val="424"/>
        </w:trPr>
        <w:tc>
          <w:tcPr>
            <w:tcW w:w="10632" w:type="dxa"/>
            <w:tcBorders>
              <w:top w:val="single" w:sz="4" w:space="0" w:color="auto"/>
              <w:left w:val="single" w:sz="4" w:space="0" w:color="auto"/>
              <w:bottom w:val="single" w:sz="4" w:space="0" w:color="auto"/>
              <w:right w:val="single" w:sz="4" w:space="0" w:color="auto"/>
            </w:tcBorders>
            <w:vAlign w:val="center"/>
          </w:tcPr>
          <w:p w:rsidR="0039280E" w:rsidRPr="00517947" w:rsidRDefault="009A4C47" w:rsidP="005525F4">
            <w:pPr>
              <w:spacing w:after="0" w:line="240" w:lineRule="auto"/>
              <w:rPr>
                <w:bCs/>
                <w:noProof/>
                <w:lang w:eastAsia="en-GB"/>
              </w:rPr>
            </w:pPr>
            <w:r>
              <w:rPr>
                <w:bCs/>
                <w:noProof/>
                <w:lang w:eastAsia="en-GB"/>
              </w:rPr>
              <w:pict>
                <v:shape id="_x0000_s1074" type="#_x0000_t202" style="position:absolute;margin-left:84.45pt;margin-top:9.75pt;width:134.15pt;height:24.75pt;z-index:251751424;mso-position-horizontal-relative:text;mso-position-vertical-relative:text">
                  <v:textbox style="mso-next-textbox:#_x0000_s1074">
                    <w:txbxContent>
                      <w:p w:rsidR="0039280E" w:rsidRDefault="0039280E" w:rsidP="00F94607"/>
                    </w:txbxContent>
                  </v:textbox>
                </v:shape>
              </w:pict>
            </w:r>
          </w:p>
          <w:p w:rsidR="0039280E" w:rsidRDefault="0039280E" w:rsidP="0039280E">
            <w:pPr>
              <w:spacing w:after="0" w:line="240" w:lineRule="auto"/>
              <w:rPr>
                <w:bCs/>
                <w:noProof/>
                <w:lang w:eastAsia="en-GB"/>
              </w:rPr>
            </w:pPr>
            <w:r w:rsidRPr="00517947">
              <w:rPr>
                <w:bCs/>
                <w:noProof/>
                <w:lang w:eastAsia="en-GB"/>
              </w:rPr>
              <w:t>Date completed:</w:t>
            </w:r>
            <w:r>
              <w:rPr>
                <w:bCs/>
                <w:noProof/>
                <w:lang w:eastAsia="en-GB"/>
              </w:rPr>
              <w:t xml:space="preserve">                                                             </w:t>
            </w:r>
          </w:p>
          <w:p w:rsidR="0039280E" w:rsidRPr="00517947" w:rsidRDefault="0039280E" w:rsidP="0039280E">
            <w:pPr>
              <w:spacing w:after="0" w:line="240" w:lineRule="auto"/>
              <w:rPr>
                <w:bCs/>
                <w:noProof/>
                <w:lang w:eastAsia="en-GB"/>
              </w:rPr>
            </w:pPr>
          </w:p>
        </w:tc>
      </w:tr>
      <w:tr w:rsidR="0044482E" w:rsidRPr="00517947" w:rsidTr="00DD5A40">
        <w:trPr>
          <w:trHeight w:val="424"/>
        </w:trPr>
        <w:tc>
          <w:tcPr>
            <w:tcW w:w="10632" w:type="dxa"/>
            <w:tcBorders>
              <w:top w:val="single" w:sz="4" w:space="0" w:color="auto"/>
              <w:left w:val="single" w:sz="4" w:space="0" w:color="auto"/>
              <w:bottom w:val="single" w:sz="4" w:space="0" w:color="auto"/>
              <w:right w:val="single" w:sz="4" w:space="0" w:color="auto"/>
            </w:tcBorders>
            <w:vAlign w:val="center"/>
          </w:tcPr>
          <w:p w:rsidR="0044482E" w:rsidRPr="00517947" w:rsidRDefault="0044482E" w:rsidP="005525F4">
            <w:pPr>
              <w:spacing w:after="0" w:line="240" w:lineRule="auto"/>
              <w:rPr>
                <w:bCs/>
                <w:noProof/>
                <w:lang w:eastAsia="en-GB"/>
              </w:rPr>
            </w:pPr>
          </w:p>
          <w:p w:rsidR="0044482E" w:rsidRPr="00517947" w:rsidRDefault="0044482E" w:rsidP="005525F4">
            <w:pPr>
              <w:spacing w:after="0" w:line="240" w:lineRule="auto"/>
              <w:rPr>
                <w:bCs/>
                <w:noProof/>
                <w:lang w:eastAsia="en-GB"/>
              </w:rPr>
            </w:pPr>
            <w:r w:rsidRPr="00517947">
              <w:rPr>
                <w:bCs/>
                <w:noProof/>
                <w:lang w:eastAsia="en-GB"/>
              </w:rPr>
              <w:t>Comments a</w:t>
            </w:r>
            <w:r w:rsidR="00976335" w:rsidRPr="00517947">
              <w:rPr>
                <w:bCs/>
                <w:noProof/>
                <w:lang w:eastAsia="en-GB"/>
              </w:rPr>
              <w:t>ffecting clearance</w:t>
            </w:r>
            <w:r w:rsidR="00A15E3D">
              <w:rPr>
                <w:bCs/>
                <w:noProof/>
                <w:lang w:eastAsia="en-GB"/>
              </w:rPr>
              <w:t>:</w:t>
            </w:r>
          </w:p>
          <w:p w:rsidR="0044482E" w:rsidRPr="00517947" w:rsidRDefault="009A4C47" w:rsidP="005525F4">
            <w:pPr>
              <w:spacing w:after="0" w:line="240" w:lineRule="auto"/>
              <w:rPr>
                <w:bCs/>
                <w:noProof/>
                <w:lang w:eastAsia="en-GB"/>
              </w:rPr>
            </w:pPr>
            <w:r>
              <w:rPr>
                <w:bCs/>
                <w:noProof/>
                <w:lang w:eastAsia="en-GB"/>
              </w:rPr>
              <w:pict>
                <v:shape id="_x0000_s1063" type="#_x0000_t202" style="position:absolute;margin-left:5.65pt;margin-top:4.85pt;width:506.9pt;height:90.75pt;z-index:251739136">
                  <v:textbox>
                    <w:txbxContent>
                      <w:p w:rsidR="002715E5" w:rsidRDefault="002715E5" w:rsidP="00133752"/>
                      <w:p w:rsidR="0039280E" w:rsidRDefault="0039280E" w:rsidP="00133752"/>
                      <w:p w:rsidR="0039280E" w:rsidRDefault="0039280E" w:rsidP="00133752"/>
                    </w:txbxContent>
                  </v:textbox>
                </v:shape>
              </w:pict>
            </w:r>
          </w:p>
          <w:p w:rsidR="0044482E" w:rsidRPr="00517947" w:rsidRDefault="0044482E" w:rsidP="005525F4">
            <w:pPr>
              <w:spacing w:after="0" w:line="240" w:lineRule="auto"/>
              <w:rPr>
                <w:bCs/>
                <w:noProof/>
                <w:lang w:eastAsia="en-GB"/>
              </w:rPr>
            </w:pPr>
          </w:p>
          <w:p w:rsidR="0044482E" w:rsidRPr="00517947" w:rsidRDefault="0044482E" w:rsidP="005525F4">
            <w:pPr>
              <w:spacing w:after="0" w:line="240" w:lineRule="auto"/>
              <w:rPr>
                <w:bCs/>
                <w:noProof/>
                <w:lang w:eastAsia="en-GB"/>
              </w:rPr>
            </w:pPr>
          </w:p>
          <w:p w:rsidR="0044482E" w:rsidRPr="00517947" w:rsidRDefault="0044482E" w:rsidP="005525F4">
            <w:pPr>
              <w:spacing w:after="0" w:line="240" w:lineRule="auto"/>
              <w:rPr>
                <w:bCs/>
                <w:noProof/>
                <w:lang w:eastAsia="en-GB"/>
              </w:rPr>
            </w:pPr>
          </w:p>
          <w:p w:rsidR="0044482E" w:rsidRDefault="0044482E" w:rsidP="005525F4">
            <w:pPr>
              <w:spacing w:after="0" w:line="240" w:lineRule="auto"/>
              <w:rPr>
                <w:bCs/>
                <w:noProof/>
                <w:lang w:eastAsia="en-GB"/>
              </w:rPr>
            </w:pPr>
          </w:p>
          <w:p w:rsidR="0039280E" w:rsidRDefault="0039280E" w:rsidP="005525F4">
            <w:pPr>
              <w:spacing w:after="0" w:line="240" w:lineRule="auto"/>
              <w:rPr>
                <w:bCs/>
                <w:noProof/>
                <w:lang w:eastAsia="en-GB"/>
              </w:rPr>
            </w:pPr>
          </w:p>
          <w:p w:rsidR="0039280E" w:rsidRDefault="0039280E" w:rsidP="005525F4">
            <w:pPr>
              <w:spacing w:after="0" w:line="240" w:lineRule="auto"/>
              <w:rPr>
                <w:bCs/>
                <w:noProof/>
                <w:lang w:eastAsia="en-GB"/>
              </w:rPr>
            </w:pPr>
          </w:p>
          <w:p w:rsidR="0039280E" w:rsidRPr="00517947" w:rsidRDefault="0039280E" w:rsidP="005525F4">
            <w:pPr>
              <w:spacing w:after="0" w:line="240" w:lineRule="auto"/>
              <w:rPr>
                <w:bCs/>
                <w:noProof/>
                <w:lang w:eastAsia="en-GB"/>
              </w:rPr>
            </w:pPr>
          </w:p>
        </w:tc>
      </w:tr>
      <w:tr w:rsidR="0044482E" w:rsidRPr="00517947" w:rsidTr="00DD5A40">
        <w:trPr>
          <w:trHeight w:val="424"/>
        </w:trPr>
        <w:tc>
          <w:tcPr>
            <w:tcW w:w="10632" w:type="dxa"/>
            <w:tcBorders>
              <w:top w:val="single" w:sz="4" w:space="0" w:color="auto"/>
              <w:left w:val="single" w:sz="4" w:space="0" w:color="auto"/>
              <w:bottom w:val="single" w:sz="4" w:space="0" w:color="auto"/>
              <w:right w:val="single" w:sz="4" w:space="0" w:color="auto"/>
            </w:tcBorders>
            <w:vAlign w:val="center"/>
          </w:tcPr>
          <w:p w:rsidR="00A15E3D" w:rsidRDefault="00A15E3D" w:rsidP="005525F4">
            <w:pPr>
              <w:spacing w:after="0" w:line="240" w:lineRule="auto"/>
              <w:rPr>
                <w:bCs/>
                <w:noProof/>
                <w:lang w:eastAsia="en-GB"/>
              </w:rPr>
            </w:pPr>
          </w:p>
          <w:p w:rsidR="0044482E" w:rsidRPr="00517947" w:rsidRDefault="0044482E" w:rsidP="005525F4">
            <w:pPr>
              <w:spacing w:after="0" w:line="240" w:lineRule="auto"/>
              <w:rPr>
                <w:bCs/>
                <w:noProof/>
                <w:lang w:eastAsia="en-GB"/>
              </w:rPr>
            </w:pPr>
            <w:r w:rsidRPr="00517947">
              <w:rPr>
                <w:bCs/>
                <w:noProof/>
                <w:lang w:eastAsia="en-GB"/>
              </w:rPr>
              <w:t>C</w:t>
            </w:r>
            <w:r w:rsidR="00976335" w:rsidRPr="00517947">
              <w:rPr>
                <w:bCs/>
                <w:noProof/>
                <w:lang w:eastAsia="en-GB"/>
              </w:rPr>
              <w:t>omments not affecting clearance</w:t>
            </w:r>
            <w:r w:rsidR="00A15E3D">
              <w:rPr>
                <w:bCs/>
                <w:noProof/>
                <w:lang w:eastAsia="en-GB"/>
              </w:rPr>
              <w:t>:</w:t>
            </w:r>
          </w:p>
          <w:p w:rsidR="0044482E" w:rsidRPr="00517947" w:rsidRDefault="009A4C47" w:rsidP="005525F4">
            <w:pPr>
              <w:spacing w:after="0" w:line="240" w:lineRule="auto"/>
              <w:rPr>
                <w:bCs/>
                <w:noProof/>
                <w:lang w:eastAsia="en-GB"/>
              </w:rPr>
            </w:pPr>
            <w:r>
              <w:rPr>
                <w:bCs/>
                <w:noProof/>
                <w:lang w:eastAsia="en-GB"/>
              </w:rPr>
              <w:pict>
                <v:shape id="_x0000_s1064" type="#_x0000_t202" style="position:absolute;margin-left:10.95pt;margin-top:5pt;width:506.9pt;height:92.1pt;z-index:251740160">
                  <v:textbox>
                    <w:txbxContent>
                      <w:p w:rsidR="002715E5" w:rsidRDefault="002715E5" w:rsidP="00133752"/>
                    </w:txbxContent>
                  </v:textbox>
                </v:shape>
              </w:pict>
            </w:r>
          </w:p>
          <w:p w:rsidR="0044482E" w:rsidRPr="00517947" w:rsidRDefault="0044482E" w:rsidP="005525F4">
            <w:pPr>
              <w:spacing w:after="0" w:line="240" w:lineRule="auto"/>
              <w:rPr>
                <w:bCs/>
                <w:noProof/>
                <w:lang w:eastAsia="en-GB"/>
              </w:rPr>
            </w:pPr>
          </w:p>
          <w:p w:rsidR="0044482E" w:rsidRPr="00517947" w:rsidRDefault="0044482E" w:rsidP="005525F4">
            <w:pPr>
              <w:spacing w:after="0" w:line="240" w:lineRule="auto"/>
              <w:rPr>
                <w:bCs/>
                <w:noProof/>
                <w:lang w:eastAsia="en-GB"/>
              </w:rPr>
            </w:pPr>
          </w:p>
          <w:p w:rsidR="0044482E" w:rsidRPr="00517947" w:rsidRDefault="0044482E" w:rsidP="005525F4">
            <w:pPr>
              <w:spacing w:after="0" w:line="240" w:lineRule="auto"/>
              <w:rPr>
                <w:bCs/>
                <w:noProof/>
                <w:lang w:eastAsia="en-GB"/>
              </w:rPr>
            </w:pPr>
          </w:p>
          <w:p w:rsidR="0044482E" w:rsidRDefault="0044482E" w:rsidP="005525F4">
            <w:pPr>
              <w:spacing w:after="0" w:line="240" w:lineRule="auto"/>
              <w:rPr>
                <w:bCs/>
                <w:noProof/>
                <w:lang w:eastAsia="en-GB"/>
              </w:rPr>
            </w:pPr>
          </w:p>
          <w:p w:rsidR="0039280E" w:rsidRDefault="0039280E" w:rsidP="005525F4">
            <w:pPr>
              <w:spacing w:after="0" w:line="240" w:lineRule="auto"/>
              <w:rPr>
                <w:bCs/>
                <w:noProof/>
                <w:lang w:eastAsia="en-GB"/>
              </w:rPr>
            </w:pPr>
          </w:p>
          <w:p w:rsidR="0039280E" w:rsidRDefault="0039280E" w:rsidP="005525F4">
            <w:pPr>
              <w:spacing w:after="0" w:line="240" w:lineRule="auto"/>
              <w:rPr>
                <w:bCs/>
                <w:noProof/>
                <w:lang w:eastAsia="en-GB"/>
              </w:rPr>
            </w:pPr>
          </w:p>
          <w:p w:rsidR="0039280E" w:rsidRPr="00517947" w:rsidRDefault="0039280E" w:rsidP="005525F4">
            <w:pPr>
              <w:spacing w:after="0" w:line="240" w:lineRule="auto"/>
              <w:rPr>
                <w:bCs/>
                <w:noProof/>
                <w:lang w:eastAsia="en-GB"/>
              </w:rPr>
            </w:pPr>
          </w:p>
        </w:tc>
      </w:tr>
      <w:tr w:rsidR="0044482E" w:rsidRPr="00517947" w:rsidTr="00DD5A40">
        <w:trPr>
          <w:trHeight w:val="424"/>
        </w:trPr>
        <w:tc>
          <w:tcPr>
            <w:tcW w:w="10632" w:type="dxa"/>
            <w:tcBorders>
              <w:top w:val="single" w:sz="4" w:space="0" w:color="auto"/>
              <w:left w:val="single" w:sz="4" w:space="0" w:color="auto"/>
              <w:bottom w:val="single" w:sz="4" w:space="0" w:color="auto"/>
              <w:right w:val="single" w:sz="4" w:space="0" w:color="auto"/>
            </w:tcBorders>
            <w:vAlign w:val="center"/>
          </w:tcPr>
          <w:p w:rsidR="0044482E" w:rsidRPr="00517947" w:rsidRDefault="009A4C47" w:rsidP="005525F4">
            <w:pPr>
              <w:spacing w:after="0" w:line="240" w:lineRule="auto"/>
              <w:rPr>
                <w:bCs/>
                <w:noProof/>
                <w:lang w:eastAsia="en-GB"/>
              </w:rPr>
            </w:pPr>
            <w:r>
              <w:rPr>
                <w:bCs/>
                <w:noProof/>
                <w:lang w:eastAsia="en-GB"/>
              </w:rPr>
              <w:pict>
                <v:shape id="_x0000_s1068" type="#_x0000_t202" style="position:absolute;margin-left:.25pt;margin-top:12.2pt;width:19.45pt;height:17.55pt;z-index:251745280;mso-position-horizontal-relative:text;mso-position-vertical-relative:text">
                  <v:textbox>
                    <w:txbxContent>
                      <w:p w:rsidR="002715E5" w:rsidRDefault="002715E5" w:rsidP="001017A5"/>
                    </w:txbxContent>
                  </v:textbox>
                </v:shape>
              </w:pict>
            </w:r>
          </w:p>
          <w:p w:rsidR="0044482E" w:rsidRPr="00517947" w:rsidRDefault="0044482E" w:rsidP="005525F4">
            <w:pPr>
              <w:spacing w:after="0" w:line="240" w:lineRule="auto"/>
              <w:rPr>
                <w:bCs/>
                <w:noProof/>
                <w:lang w:eastAsia="en-GB"/>
              </w:rPr>
            </w:pPr>
            <w:r w:rsidRPr="00517947">
              <w:rPr>
                <w:bCs/>
                <w:noProof/>
                <w:lang w:eastAsia="en-GB"/>
              </w:rPr>
              <w:t xml:space="preserve">        </w:t>
            </w:r>
            <w:r w:rsidR="00A15E3D">
              <w:rPr>
                <w:bCs/>
                <w:noProof/>
                <w:lang w:eastAsia="en-GB"/>
              </w:rPr>
              <w:t xml:space="preserve">  </w:t>
            </w:r>
            <w:r w:rsidRPr="00517947">
              <w:rPr>
                <w:bCs/>
                <w:noProof/>
                <w:lang w:eastAsia="en-GB"/>
              </w:rPr>
              <w:t>Cleared</w:t>
            </w:r>
          </w:p>
          <w:p w:rsidR="0044482E" w:rsidRPr="00517947" w:rsidRDefault="009A4C47" w:rsidP="005525F4">
            <w:pPr>
              <w:spacing w:after="0" w:line="240" w:lineRule="auto"/>
              <w:rPr>
                <w:bCs/>
                <w:noProof/>
                <w:lang w:eastAsia="en-GB"/>
              </w:rPr>
            </w:pPr>
            <w:r>
              <w:rPr>
                <w:bCs/>
                <w:noProof/>
                <w:lang w:eastAsia="en-GB"/>
              </w:rPr>
              <w:pict>
                <v:shape id="_x0000_s1069" type="#_x0000_t202" style="position:absolute;margin-left:.35pt;margin-top:11.4pt;width:19.45pt;height:17.55pt;z-index:251746304">
                  <v:textbox>
                    <w:txbxContent>
                      <w:p w:rsidR="002715E5" w:rsidRDefault="002715E5" w:rsidP="001017A5"/>
                    </w:txbxContent>
                  </v:textbox>
                </v:shape>
              </w:pict>
            </w:r>
          </w:p>
          <w:p w:rsidR="0044482E" w:rsidRPr="00517947" w:rsidRDefault="0044482E" w:rsidP="005525F4">
            <w:pPr>
              <w:spacing w:after="0" w:line="240" w:lineRule="auto"/>
              <w:rPr>
                <w:bCs/>
                <w:noProof/>
                <w:lang w:eastAsia="en-GB"/>
              </w:rPr>
            </w:pPr>
            <w:r w:rsidRPr="00517947">
              <w:rPr>
                <w:bCs/>
                <w:noProof/>
                <w:lang w:eastAsia="en-GB"/>
              </w:rPr>
              <w:t xml:space="preserve">        </w:t>
            </w:r>
            <w:r w:rsidR="00A15E3D">
              <w:rPr>
                <w:bCs/>
                <w:noProof/>
                <w:lang w:eastAsia="en-GB"/>
              </w:rPr>
              <w:t xml:space="preserve">  </w:t>
            </w:r>
            <w:r w:rsidRPr="00517947">
              <w:rPr>
                <w:bCs/>
                <w:noProof/>
                <w:lang w:eastAsia="en-GB"/>
              </w:rPr>
              <w:t>Cleared if changes implemented and final version received by NISRA-RSU</w:t>
            </w:r>
          </w:p>
          <w:p w:rsidR="00C17439" w:rsidRPr="00517947" w:rsidRDefault="009A4C47" w:rsidP="005525F4">
            <w:pPr>
              <w:spacing w:after="0" w:line="240" w:lineRule="auto"/>
              <w:rPr>
                <w:bCs/>
                <w:noProof/>
                <w:lang w:eastAsia="en-GB"/>
              </w:rPr>
            </w:pPr>
            <w:r>
              <w:rPr>
                <w:bCs/>
                <w:noProof/>
                <w:lang w:eastAsia="en-GB"/>
              </w:rPr>
              <w:pict>
                <v:shape id="_x0000_s1070" type="#_x0000_t202" style="position:absolute;margin-left:.35pt;margin-top:9.75pt;width:19.45pt;height:17.55pt;z-index:251747328">
                  <v:textbox>
                    <w:txbxContent>
                      <w:p w:rsidR="002715E5" w:rsidRDefault="002715E5" w:rsidP="001017A5"/>
                    </w:txbxContent>
                  </v:textbox>
                </v:shape>
              </w:pict>
            </w:r>
          </w:p>
          <w:p w:rsidR="0044482E" w:rsidRPr="00517947" w:rsidRDefault="00C17439" w:rsidP="005525F4">
            <w:pPr>
              <w:spacing w:after="0" w:line="240" w:lineRule="auto"/>
              <w:rPr>
                <w:bCs/>
                <w:noProof/>
                <w:lang w:eastAsia="en-GB"/>
              </w:rPr>
            </w:pPr>
            <w:r w:rsidRPr="00517947">
              <w:rPr>
                <w:bCs/>
                <w:noProof/>
                <w:lang w:eastAsia="en-GB"/>
              </w:rPr>
              <w:t xml:space="preserve">        </w:t>
            </w:r>
            <w:r w:rsidR="00A15E3D">
              <w:rPr>
                <w:bCs/>
                <w:noProof/>
                <w:lang w:eastAsia="en-GB"/>
              </w:rPr>
              <w:t xml:space="preserve">  </w:t>
            </w:r>
            <w:r w:rsidRPr="00517947">
              <w:rPr>
                <w:bCs/>
                <w:noProof/>
                <w:lang w:eastAsia="en-GB"/>
              </w:rPr>
              <w:t>Not cleared</w:t>
            </w:r>
          </w:p>
          <w:p w:rsidR="0044482E" w:rsidRPr="00517947" w:rsidRDefault="0044482E" w:rsidP="005525F4">
            <w:pPr>
              <w:spacing w:after="0" w:line="240" w:lineRule="auto"/>
              <w:rPr>
                <w:bCs/>
                <w:noProof/>
                <w:lang w:eastAsia="en-GB"/>
              </w:rPr>
            </w:pPr>
          </w:p>
        </w:tc>
      </w:tr>
    </w:tbl>
    <w:p w:rsidR="00F03373" w:rsidRDefault="00F03373" w:rsidP="002E555F"/>
    <w:p w:rsidR="00CE53B5" w:rsidRDefault="00CE53B5" w:rsidP="002E555F"/>
    <w:p w:rsidR="00CE53B5" w:rsidRDefault="00CE53B5" w:rsidP="002E555F"/>
    <w:p w:rsidR="0039280E" w:rsidRDefault="0039280E" w:rsidP="002E555F"/>
    <w:p w:rsidR="00CB75C6" w:rsidRDefault="00CB75C6" w:rsidP="002E555F"/>
    <w:p w:rsidR="00CB75C6" w:rsidRDefault="00CB75C6" w:rsidP="002E555F"/>
    <w:p w:rsidR="00CB75C6" w:rsidRDefault="00CB75C6" w:rsidP="002E555F"/>
    <w:p w:rsidR="00CB75C6" w:rsidRDefault="00CB75C6" w:rsidP="002E555F"/>
    <w:tbl>
      <w:tblPr>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31"/>
      </w:tblGrid>
      <w:tr w:rsidR="00CE53B5" w:rsidRPr="006E27EB" w:rsidTr="000A4DCD">
        <w:trPr>
          <w:trHeight w:val="419"/>
        </w:trPr>
        <w:tc>
          <w:tcPr>
            <w:tcW w:w="10631" w:type="dxa"/>
          </w:tcPr>
          <w:p w:rsidR="00CE53B5" w:rsidRPr="00081762" w:rsidRDefault="00CE53B5" w:rsidP="000A4DCD">
            <w:pPr>
              <w:spacing w:after="0"/>
              <w:jc w:val="center"/>
              <w:rPr>
                <w:b/>
                <w:sz w:val="32"/>
                <w:szCs w:val="32"/>
              </w:rPr>
            </w:pPr>
            <w:r w:rsidRPr="00081762">
              <w:rPr>
                <w:rFonts w:cstheme="minorHAnsi"/>
              </w:rPr>
              <w:lastRenderedPageBreak/>
              <w:br w:type="page"/>
            </w:r>
            <w:r w:rsidRPr="00081762">
              <w:rPr>
                <w:rFonts w:cs="TTE1E8ADB8t00"/>
                <w:b/>
                <w:sz w:val="32"/>
                <w:szCs w:val="32"/>
              </w:rPr>
              <w:t>Final Outputs Guidance</w:t>
            </w:r>
          </w:p>
        </w:tc>
      </w:tr>
      <w:tr w:rsidR="00CE53B5" w:rsidRPr="006E27EB" w:rsidTr="00171D52">
        <w:trPr>
          <w:trHeight w:val="13176"/>
        </w:trPr>
        <w:tc>
          <w:tcPr>
            <w:tcW w:w="10631" w:type="dxa"/>
          </w:tcPr>
          <w:p w:rsidR="00BC57D3" w:rsidRPr="00081762" w:rsidRDefault="002A2BC0" w:rsidP="00BC57D3">
            <w:pPr>
              <w:spacing w:after="0"/>
            </w:pPr>
            <w:r>
              <w:rPr>
                <w:rFonts w:cs="TTE1A60720t00"/>
              </w:rPr>
              <w:t>T</w:t>
            </w:r>
            <w:r w:rsidR="00CE53B5" w:rsidRPr="00081762">
              <w:rPr>
                <w:rFonts w:cs="TTE1A60720t00"/>
              </w:rPr>
              <w:t xml:space="preserve">o disseminate your results beyond your project team (named in the </w:t>
            </w:r>
            <w:r w:rsidR="00424672">
              <w:rPr>
                <w:rFonts w:cs="TTE1A60720t00"/>
              </w:rPr>
              <w:t>project a</w:t>
            </w:r>
            <w:r w:rsidR="00B7749D" w:rsidRPr="00081762">
              <w:rPr>
                <w:rFonts w:cs="TTE1A60720t00"/>
              </w:rPr>
              <w:t>pplication form</w:t>
            </w:r>
            <w:r>
              <w:rPr>
                <w:rFonts w:cs="TTE1A60720t00"/>
              </w:rPr>
              <w:t xml:space="preserve"> and </w:t>
            </w:r>
            <w:r w:rsidR="00993403">
              <w:rPr>
                <w:rFonts w:cs="TTE1A60720t00"/>
              </w:rPr>
              <w:t xml:space="preserve">any </w:t>
            </w:r>
            <w:r>
              <w:rPr>
                <w:rFonts w:cs="TTE1A60720t00"/>
              </w:rPr>
              <w:t>subsequent project modification forms</w:t>
            </w:r>
            <w:r w:rsidR="00CE53B5" w:rsidRPr="00081762">
              <w:rPr>
                <w:rFonts w:cs="TTE1A60720t00"/>
              </w:rPr>
              <w:t xml:space="preserve">) </w:t>
            </w:r>
            <w:r w:rsidR="00CE53B5" w:rsidRPr="00081762">
              <w:rPr>
                <w:rFonts w:cs="TTE1A60720t00"/>
                <w:b/>
              </w:rPr>
              <w:t>you must obtain Final Outputs Clearance from the Research Support Unit</w:t>
            </w:r>
            <w:r w:rsidR="00993403">
              <w:rPr>
                <w:rFonts w:cs="TTE1A60720t00"/>
              </w:rPr>
              <w:t xml:space="preserve"> using the</w:t>
            </w:r>
            <w:r w:rsidR="00CE53B5" w:rsidRPr="00081762">
              <w:rPr>
                <w:rFonts w:cs="TTE1A60720t00"/>
              </w:rPr>
              <w:t xml:space="preserve"> </w:t>
            </w:r>
            <w:r w:rsidR="00CE53B5" w:rsidRPr="00081762">
              <w:t>NISRA-RSU Final Outputs Clearance Form</w:t>
            </w:r>
            <w:r w:rsidR="00CE53B5" w:rsidRPr="00081762">
              <w:rPr>
                <w:rFonts w:cs="TTE1A60720t00"/>
              </w:rPr>
              <w:t xml:space="preserve">.  </w:t>
            </w:r>
            <w:r w:rsidR="00BC57D3" w:rsidRPr="00081762">
              <w:rPr>
                <w:rFonts w:cs="TTE1A60720t00"/>
              </w:rPr>
              <w:t>Examples of final outputs are articles, abstracts, presentations, posters, thes</w:t>
            </w:r>
            <w:r w:rsidR="00BC57D3">
              <w:rPr>
                <w:rFonts w:cs="TTE1A60720t00"/>
              </w:rPr>
              <w:t>is, and research/policy briefs.  The</w:t>
            </w:r>
            <w:r w:rsidR="00CE53B5" w:rsidRPr="00081762">
              <w:rPr>
                <w:rFonts w:cs="TTE1A60720t00"/>
              </w:rPr>
              <w:t xml:space="preserve"> process for clearing final outputs reduces the risk of disclosure, ensures that data are properly described and used appropriately.</w:t>
            </w:r>
            <w:r w:rsidR="00BC57D3">
              <w:rPr>
                <w:rFonts w:cs="TTE1A60720t00"/>
              </w:rPr>
              <w:t xml:space="preserve"> </w:t>
            </w:r>
            <w:r w:rsidR="00CE53B5" w:rsidRPr="00081762">
              <w:rPr>
                <w:rFonts w:cs="TTE1A60720t00"/>
                <w:b/>
              </w:rPr>
              <w:t xml:space="preserve"> </w:t>
            </w:r>
            <w:r w:rsidR="00BC57D3" w:rsidRPr="00081762">
              <w:t>NI</w:t>
            </w:r>
            <w:r w:rsidR="00BC57D3">
              <w:t>S</w:t>
            </w:r>
            <w:r w:rsidR="00BC57D3" w:rsidRPr="00081762">
              <w:t>RA-RSU may provide</w:t>
            </w:r>
            <w:r w:rsidR="00BC57D3">
              <w:t xml:space="preserve"> additional </w:t>
            </w:r>
            <w:r w:rsidR="00BC57D3" w:rsidRPr="00081762">
              <w:t xml:space="preserve">comments that the researcher may wish to consider. </w:t>
            </w:r>
          </w:p>
          <w:p w:rsidR="0025670E" w:rsidRDefault="0025670E" w:rsidP="0007496D">
            <w:pPr>
              <w:spacing w:after="0"/>
              <w:rPr>
                <w:rFonts w:cs="TTE1A60720t00"/>
              </w:rPr>
            </w:pPr>
          </w:p>
          <w:p w:rsidR="0025670E" w:rsidRDefault="00CE53B5" w:rsidP="0007496D">
            <w:pPr>
              <w:spacing w:after="0"/>
              <w:rPr>
                <w:rFonts w:cs="TTE1A60720t00"/>
              </w:rPr>
            </w:pPr>
            <w:r w:rsidRPr="00081762">
              <w:rPr>
                <w:rFonts w:cs="TTE1A60720t00"/>
              </w:rPr>
              <w:t xml:space="preserve">You should allow a maximum of </w:t>
            </w:r>
            <w:r w:rsidRPr="00081762">
              <w:rPr>
                <w:rFonts w:cs="TTE1A60720t00"/>
                <w:b/>
              </w:rPr>
              <w:t>20 working days</w:t>
            </w:r>
            <w:r w:rsidRPr="00081762">
              <w:rPr>
                <w:rFonts w:cs="TTE1A60720t00"/>
              </w:rPr>
              <w:t xml:space="preserve"> for clearance of all final outputs, with the exception of conference and journal abstracts, for which </w:t>
            </w:r>
            <w:r w:rsidRPr="00081762">
              <w:rPr>
                <w:rFonts w:cs="TTE1A60720t00"/>
                <w:b/>
              </w:rPr>
              <w:t>5 working days</w:t>
            </w:r>
            <w:r w:rsidRPr="00081762">
              <w:rPr>
                <w:rFonts w:cs="TTE1A60720t00"/>
              </w:rPr>
              <w:t xml:space="preserve"> are required.</w:t>
            </w:r>
            <w:r w:rsidR="002C7864">
              <w:rPr>
                <w:rFonts w:cs="TTE1A60720t00"/>
              </w:rPr>
              <w:t xml:space="preserve"> </w:t>
            </w:r>
          </w:p>
          <w:p w:rsidR="00BC57D3" w:rsidRDefault="00BC57D3" w:rsidP="0007496D">
            <w:pPr>
              <w:spacing w:after="0"/>
              <w:rPr>
                <w:b/>
              </w:rPr>
            </w:pPr>
          </w:p>
          <w:p w:rsidR="00CE53B5" w:rsidRPr="00081762" w:rsidRDefault="00CE53B5" w:rsidP="0007496D">
            <w:pPr>
              <w:spacing w:after="0"/>
              <w:rPr>
                <w:b/>
              </w:rPr>
            </w:pPr>
            <w:r w:rsidRPr="00081762">
              <w:rPr>
                <w:b/>
              </w:rPr>
              <w:t xml:space="preserve">In all cases, the Registrar General reserves the right to withhold clearance of any output if such an output would inhibit his ability to carry out his statutory duties. </w:t>
            </w:r>
          </w:p>
          <w:p w:rsidR="00CE53B5" w:rsidRPr="00081762" w:rsidRDefault="00CE53B5" w:rsidP="0007496D">
            <w:pPr>
              <w:spacing w:after="0"/>
              <w:rPr>
                <w:rFonts w:cs="TTE1E8ADB8t00"/>
                <w:b/>
                <w:u w:val="single"/>
              </w:rPr>
            </w:pPr>
          </w:p>
          <w:p w:rsidR="00CE53B5" w:rsidRPr="00081762" w:rsidRDefault="00CE53B5" w:rsidP="0007496D">
            <w:pPr>
              <w:autoSpaceDE w:val="0"/>
              <w:autoSpaceDN w:val="0"/>
              <w:adjustRightInd w:val="0"/>
              <w:spacing w:after="0"/>
              <w:rPr>
                <w:rFonts w:cs="TTE1A60720t00"/>
                <w:b/>
                <w:u w:val="single"/>
              </w:rPr>
            </w:pPr>
            <w:r w:rsidRPr="00081762">
              <w:rPr>
                <w:rFonts w:cs="TTE1A60720t00"/>
                <w:b/>
                <w:u w:val="single"/>
              </w:rPr>
              <w:t>Definitions:</w:t>
            </w:r>
          </w:p>
          <w:p w:rsidR="00CE53B5" w:rsidRPr="00081762" w:rsidRDefault="00CE53B5" w:rsidP="0007496D">
            <w:pPr>
              <w:autoSpaceDE w:val="0"/>
              <w:autoSpaceDN w:val="0"/>
              <w:adjustRightInd w:val="0"/>
              <w:spacing w:after="0"/>
              <w:rPr>
                <w:rFonts w:cs="TTE1A60720t00"/>
              </w:rPr>
            </w:pPr>
            <w:r w:rsidRPr="00081762">
              <w:rPr>
                <w:rFonts w:cs="TTE1A60720t00"/>
              </w:rPr>
              <w:t>Northern Ireland Statistics and Research Agency</w:t>
            </w:r>
            <w:r w:rsidR="00017532">
              <w:rPr>
                <w:rFonts w:cs="TTE1A60720t00"/>
              </w:rPr>
              <w:t xml:space="preserve"> (NISRA)</w:t>
            </w:r>
          </w:p>
          <w:p w:rsidR="00CE53B5" w:rsidRPr="00081762" w:rsidRDefault="00CE53B5" w:rsidP="0007496D">
            <w:pPr>
              <w:autoSpaceDE w:val="0"/>
              <w:autoSpaceDN w:val="0"/>
              <w:adjustRightInd w:val="0"/>
              <w:spacing w:after="0"/>
              <w:rPr>
                <w:rFonts w:cs="TTE1A60720t00"/>
              </w:rPr>
            </w:pPr>
            <w:r w:rsidRPr="00081762">
              <w:rPr>
                <w:rFonts w:cs="TTE1A60720t00"/>
              </w:rPr>
              <w:t>Northern Ireland Longitudinal Study</w:t>
            </w:r>
            <w:r w:rsidR="00017532">
              <w:rPr>
                <w:rFonts w:cs="TTE1A60720t00"/>
              </w:rPr>
              <w:t xml:space="preserve"> (NILS)</w:t>
            </w:r>
          </w:p>
          <w:p w:rsidR="00CE53B5" w:rsidRPr="00081762" w:rsidRDefault="00CE53B5" w:rsidP="0007496D">
            <w:pPr>
              <w:autoSpaceDE w:val="0"/>
              <w:autoSpaceDN w:val="0"/>
              <w:adjustRightInd w:val="0"/>
              <w:spacing w:after="0"/>
              <w:rPr>
                <w:rFonts w:cs="TTE1A60720t00"/>
              </w:rPr>
            </w:pPr>
            <w:r w:rsidRPr="00081762">
              <w:rPr>
                <w:rFonts w:cs="TTE1A60720t00"/>
              </w:rPr>
              <w:t xml:space="preserve">Northern Ireland Mortality Study </w:t>
            </w:r>
            <w:r w:rsidR="00017532">
              <w:rPr>
                <w:rFonts w:cs="TTE1A60720t00"/>
              </w:rPr>
              <w:t>(NIMS)</w:t>
            </w:r>
          </w:p>
          <w:p w:rsidR="00CE53B5" w:rsidRPr="00081762" w:rsidRDefault="00CE53B5" w:rsidP="0007496D">
            <w:pPr>
              <w:autoSpaceDE w:val="0"/>
              <w:autoSpaceDN w:val="0"/>
              <w:adjustRightInd w:val="0"/>
              <w:spacing w:after="0"/>
              <w:rPr>
                <w:rFonts w:cs="TTE1A60720t00"/>
              </w:rPr>
            </w:pPr>
            <w:r w:rsidRPr="00081762">
              <w:rPr>
                <w:rFonts w:cs="TTE1A60720t00"/>
              </w:rPr>
              <w:t>Administrative Data Research Centre - Northern Ireland</w:t>
            </w:r>
            <w:r w:rsidR="00017532">
              <w:rPr>
                <w:rFonts w:cs="TTE1A60720t00"/>
              </w:rPr>
              <w:t xml:space="preserve"> (ADRC-NI)</w:t>
            </w:r>
          </w:p>
          <w:p w:rsidR="00CE53B5" w:rsidRPr="00081762" w:rsidRDefault="00CE53B5" w:rsidP="0007496D">
            <w:pPr>
              <w:autoSpaceDE w:val="0"/>
              <w:autoSpaceDN w:val="0"/>
              <w:adjustRightInd w:val="0"/>
              <w:spacing w:after="0"/>
              <w:rPr>
                <w:rFonts w:cs="TTE1E8ADB8t00"/>
                <w:b/>
              </w:rPr>
            </w:pPr>
          </w:p>
          <w:p w:rsidR="00CE53B5" w:rsidRPr="00081762" w:rsidRDefault="00CE53B5" w:rsidP="0007496D">
            <w:pPr>
              <w:autoSpaceDE w:val="0"/>
              <w:autoSpaceDN w:val="0"/>
              <w:adjustRightInd w:val="0"/>
              <w:spacing w:after="0"/>
              <w:rPr>
                <w:rFonts w:cs="TTE1E8ADB8t00"/>
                <w:b/>
                <w:u w:val="single"/>
              </w:rPr>
            </w:pPr>
            <w:r w:rsidRPr="00081762">
              <w:rPr>
                <w:rFonts w:cs="TTE1E8ADB8t00"/>
                <w:b/>
                <w:u w:val="single"/>
              </w:rPr>
              <w:t xml:space="preserve">Describing the data (see </w:t>
            </w:r>
            <w:hyperlink r:id="rId8" w:history="1">
              <w:r w:rsidRPr="006F633F">
                <w:rPr>
                  <w:rStyle w:val="Hyperlink"/>
                  <w:rFonts w:cs="TTE1E8ADB8t00"/>
                  <w:b/>
                </w:rPr>
                <w:t>NILS Working Paper 1.0</w:t>
              </w:r>
            </w:hyperlink>
            <w:r w:rsidRPr="00081762">
              <w:rPr>
                <w:rFonts w:cs="TTE1E8ADB8t00"/>
                <w:b/>
                <w:u w:val="single"/>
              </w:rPr>
              <w:t xml:space="preserve"> for further details):</w:t>
            </w:r>
          </w:p>
          <w:p w:rsidR="00CE53B5" w:rsidRDefault="00CE53B5" w:rsidP="003E0DE6">
            <w:pPr>
              <w:autoSpaceDE w:val="0"/>
              <w:autoSpaceDN w:val="0"/>
              <w:adjustRightInd w:val="0"/>
              <w:rPr>
                <w:rFonts w:cs="TTE1A60720t00"/>
              </w:rPr>
            </w:pPr>
            <w:r w:rsidRPr="00081762">
              <w:rPr>
                <w:rFonts w:cs="TTE1E8ADB8t00"/>
              </w:rPr>
              <w:t>T</w:t>
            </w:r>
            <w:r w:rsidRPr="00081762">
              <w:rPr>
                <w:rFonts w:cs="TTE1A60720t00"/>
              </w:rPr>
              <w:t>he data must be described correctly ensuring accuracy of both the text and substantive points about the data and its functions</w:t>
            </w:r>
            <w:r w:rsidR="003E0DE6">
              <w:rPr>
                <w:rFonts w:cs="TTE1A60720t00"/>
              </w:rPr>
              <w:t xml:space="preserve">. </w:t>
            </w:r>
            <w:r w:rsidR="00160C57">
              <w:rPr>
                <w:rFonts w:cs="TTE1A60720t00"/>
              </w:rPr>
              <w:t xml:space="preserve"> </w:t>
            </w:r>
            <w:r w:rsidR="003E0DE6">
              <w:rPr>
                <w:rFonts w:cs="TTE1A60720t00"/>
              </w:rPr>
              <w:t>The</w:t>
            </w:r>
            <w:r w:rsidRPr="00081762">
              <w:rPr>
                <w:rFonts w:cs="TTE1A60720t00"/>
              </w:rPr>
              <w:t xml:space="preserve"> </w:t>
            </w:r>
            <w:r w:rsidRPr="00081762">
              <w:rPr>
                <w:rFonts w:cs="TTE1E8ADB8t00"/>
              </w:rPr>
              <w:t>data should not be described as being used to</w:t>
            </w:r>
            <w:r w:rsidRPr="00081762">
              <w:rPr>
                <w:rFonts w:cs="TTE1A60720t00"/>
              </w:rPr>
              <w:t xml:space="preserve"> </w:t>
            </w:r>
            <w:r w:rsidR="009C4520">
              <w:rPr>
                <w:rFonts w:cs="TTE1E8ADB8t00"/>
              </w:rPr>
              <w:t>‘track people’</w:t>
            </w:r>
            <w:r w:rsidR="009C4520">
              <w:rPr>
                <w:rFonts w:cs="TTE1A60720t00"/>
              </w:rPr>
              <w:t xml:space="preserve">. </w:t>
            </w:r>
            <w:r w:rsidR="00160C57">
              <w:rPr>
                <w:rFonts w:cs="TTE1A60720t00"/>
              </w:rPr>
              <w:t xml:space="preserve"> </w:t>
            </w:r>
            <w:r w:rsidR="003E0DE6">
              <w:rPr>
                <w:rFonts w:cs="TTE1A60720t00"/>
              </w:rPr>
              <w:t>The dat</w:t>
            </w:r>
            <w:r w:rsidRPr="00081762">
              <w:rPr>
                <w:rFonts w:cs="TTE1A60720t00"/>
              </w:rPr>
              <w:t xml:space="preserve">a should be referred to </w:t>
            </w:r>
            <w:r w:rsidR="003E0DE6" w:rsidRPr="00081762">
              <w:rPr>
                <w:rFonts w:cs="TTE1A60720t00"/>
              </w:rPr>
              <w:t>a</w:t>
            </w:r>
            <w:r w:rsidR="007E38AC">
              <w:rPr>
                <w:rFonts w:cs="TTE1A60720t00"/>
              </w:rPr>
              <w:t>s</w:t>
            </w:r>
            <w:r w:rsidR="003E0DE6">
              <w:rPr>
                <w:rFonts w:cs="TTE1A60720t00"/>
              </w:rPr>
              <w:t xml:space="preserve"> </w:t>
            </w:r>
            <w:r w:rsidR="00BC57D3">
              <w:rPr>
                <w:rFonts w:cs="TTE1A60720t00"/>
              </w:rPr>
              <w:t xml:space="preserve">a </w:t>
            </w:r>
            <w:r w:rsidR="003E0DE6">
              <w:rPr>
                <w:rFonts w:cs="TTE1A60720t00"/>
              </w:rPr>
              <w:t xml:space="preserve">database(s) and </w:t>
            </w:r>
            <w:r w:rsidRPr="00081762">
              <w:rPr>
                <w:rFonts w:cs="TTE1A60720t00"/>
              </w:rPr>
              <w:t>the data extract provided to</w:t>
            </w:r>
            <w:r w:rsidR="003E0DE6">
              <w:rPr>
                <w:rFonts w:cs="TTE1A60720t00"/>
              </w:rPr>
              <w:t xml:space="preserve"> researchers to use in analysis </w:t>
            </w:r>
            <w:r w:rsidRPr="00081762">
              <w:rPr>
                <w:rFonts w:cs="TTE1A60720t00"/>
              </w:rPr>
              <w:t>referre</w:t>
            </w:r>
            <w:r w:rsidR="003E0DE6">
              <w:rPr>
                <w:rFonts w:cs="TTE1A60720t00"/>
              </w:rPr>
              <w:t>d to as a dataset</w:t>
            </w:r>
            <w:r w:rsidR="00BA490E">
              <w:rPr>
                <w:rFonts w:cs="TTE1A60720t00"/>
              </w:rPr>
              <w:t>(</w:t>
            </w:r>
            <w:r w:rsidR="003E0DE6">
              <w:rPr>
                <w:rFonts w:cs="TTE1A60720t00"/>
              </w:rPr>
              <w:t>s</w:t>
            </w:r>
            <w:r w:rsidR="00BA490E">
              <w:rPr>
                <w:rFonts w:cs="TTE1A60720t00"/>
              </w:rPr>
              <w:t>)</w:t>
            </w:r>
            <w:r w:rsidR="003E0DE6">
              <w:rPr>
                <w:rFonts w:cs="TTE1A60720t00"/>
              </w:rPr>
              <w:t>.</w:t>
            </w:r>
            <w:r w:rsidRPr="00081762">
              <w:rPr>
                <w:rFonts w:cs="TTE1A60720t00"/>
              </w:rPr>
              <w:t xml:space="preserve"> </w:t>
            </w:r>
          </w:p>
          <w:p w:rsidR="009C4520" w:rsidRPr="00081762" w:rsidRDefault="00457649" w:rsidP="009C4520">
            <w:pPr>
              <w:spacing w:after="0"/>
              <w:rPr>
                <w:i/>
              </w:rPr>
            </w:pPr>
            <w:r>
              <w:rPr>
                <w:rFonts w:cs="TTE1A60720t00"/>
              </w:rPr>
              <w:t>For C</w:t>
            </w:r>
            <w:r w:rsidR="00CE53B5" w:rsidRPr="00081762">
              <w:rPr>
                <w:rFonts w:cs="TTE1A60720t00"/>
              </w:rPr>
              <w:t>ensus data t</w:t>
            </w:r>
            <w:r w:rsidR="00067DB2">
              <w:rPr>
                <w:rFonts w:cs="TTE1A60720t00"/>
                <w:color w:val="000000"/>
              </w:rPr>
              <w:t>he term ‘</w:t>
            </w:r>
            <w:r>
              <w:rPr>
                <w:rFonts w:cs="TTE1A60720t00"/>
                <w:color w:val="000000"/>
              </w:rPr>
              <w:t>C</w:t>
            </w:r>
            <w:r w:rsidR="00CE53B5" w:rsidRPr="00081762">
              <w:rPr>
                <w:rFonts w:cs="TTE1A60720t00"/>
                <w:color w:val="000000"/>
              </w:rPr>
              <w:t>ensus-ba</w:t>
            </w:r>
            <w:r w:rsidR="00067DB2">
              <w:rPr>
                <w:rFonts w:cs="TTE1A60720t00"/>
                <w:color w:val="000000"/>
              </w:rPr>
              <w:t>sed’</w:t>
            </w:r>
            <w:r w:rsidR="00CE53B5" w:rsidRPr="00081762">
              <w:rPr>
                <w:rFonts w:cs="TTE1A60720t00"/>
                <w:color w:val="000000"/>
              </w:rPr>
              <w:t xml:space="preserve"> can be used in the title. Res</w:t>
            </w:r>
            <w:r w:rsidR="00067DB2">
              <w:rPr>
                <w:rFonts w:cs="TTE1A60720t00"/>
                <w:color w:val="000000"/>
              </w:rPr>
              <w:t>earchers can also use the term ‘</w:t>
            </w:r>
            <w:r w:rsidR="009C4520">
              <w:rPr>
                <w:rFonts w:cs="TTE1A60720t00"/>
                <w:color w:val="000000"/>
              </w:rPr>
              <w:t>C</w:t>
            </w:r>
            <w:r w:rsidR="00067DB2">
              <w:rPr>
                <w:rFonts w:cs="TTE1A60720t00"/>
                <w:color w:val="000000"/>
              </w:rPr>
              <w:t xml:space="preserve">ensus-based’ </w:t>
            </w:r>
            <w:r w:rsidR="00CE53B5" w:rsidRPr="00081762">
              <w:rPr>
                <w:rFonts w:cs="TTE1A60720t00"/>
                <w:color w:val="000000"/>
              </w:rPr>
              <w:t>as key words for journals.</w:t>
            </w:r>
            <w:r w:rsidR="00067DB2">
              <w:rPr>
                <w:rFonts w:cs="TTE1A60720t00"/>
                <w:color w:val="000000"/>
              </w:rPr>
              <w:t xml:space="preserve"> </w:t>
            </w:r>
            <w:r w:rsidR="00160C57">
              <w:rPr>
                <w:rFonts w:cs="TTE1A60720t00"/>
                <w:color w:val="000000"/>
              </w:rPr>
              <w:t xml:space="preserve"> </w:t>
            </w:r>
            <w:r>
              <w:rPr>
                <w:rFonts w:cs="TTE1A60720t00"/>
                <w:color w:val="000000"/>
              </w:rPr>
              <w:t>The NILS is not C</w:t>
            </w:r>
            <w:r w:rsidR="00067DB2">
              <w:rPr>
                <w:rFonts w:cs="TTE1A60720t00"/>
                <w:color w:val="000000"/>
              </w:rPr>
              <w:t>ensus-based as</w:t>
            </w:r>
            <w:r w:rsidR="00CE53B5" w:rsidRPr="00081762">
              <w:rPr>
                <w:rFonts w:cs="TTE1A60720t00"/>
                <w:color w:val="000000"/>
              </w:rPr>
              <w:t xml:space="preserve"> sample members are initially derived from the Northern Ireland </w:t>
            </w:r>
            <w:r w:rsidR="00241638" w:rsidRPr="00081762">
              <w:rPr>
                <w:rFonts w:cs="TTE1A60720t00"/>
                <w:color w:val="000000"/>
              </w:rPr>
              <w:t>health card</w:t>
            </w:r>
            <w:r w:rsidR="00CE53B5" w:rsidRPr="00081762">
              <w:rPr>
                <w:rFonts w:cs="TTE1A60720t00"/>
                <w:color w:val="000000"/>
              </w:rPr>
              <w:t xml:space="preserve"> registration system, which are normally linked to the census returns. </w:t>
            </w:r>
            <w:r w:rsidR="00160C57">
              <w:rPr>
                <w:rFonts w:cs="TTE1A60720t00"/>
                <w:color w:val="000000"/>
              </w:rPr>
              <w:t xml:space="preserve"> </w:t>
            </w:r>
            <w:r w:rsidR="00CE53B5" w:rsidRPr="00081762">
              <w:rPr>
                <w:rFonts w:cs="TTE1A60720t00"/>
                <w:color w:val="000000"/>
              </w:rPr>
              <w:t>This should be properly reflected in the Methods section of any outputs.</w:t>
            </w:r>
            <w:r w:rsidR="009C4520">
              <w:rPr>
                <w:rFonts w:cs="TTE1A60720t00"/>
                <w:color w:val="000000"/>
              </w:rPr>
              <w:t xml:space="preserve"> </w:t>
            </w:r>
            <w:r w:rsidR="00CE53B5" w:rsidRPr="00081762">
              <w:rPr>
                <w:rFonts w:cs="TTE1A60720t00"/>
                <w:color w:val="000000"/>
              </w:rPr>
              <w:t xml:space="preserve"> </w:t>
            </w:r>
            <w:r w:rsidR="00160C57">
              <w:rPr>
                <w:rFonts w:cs="TTE1A60720t00"/>
                <w:color w:val="000000"/>
              </w:rPr>
              <w:t xml:space="preserve"> </w:t>
            </w:r>
            <w:r w:rsidR="00622E9C">
              <w:rPr>
                <w:rFonts w:cs="TTE1A60720t00"/>
                <w:color w:val="000000"/>
              </w:rPr>
              <w:t xml:space="preserve">For </w:t>
            </w:r>
            <w:r w:rsidR="00624F63">
              <w:rPr>
                <w:rFonts w:cs="TTE1A60720t00"/>
                <w:color w:val="000000"/>
              </w:rPr>
              <w:t xml:space="preserve">ADRC-NI </w:t>
            </w:r>
            <w:r w:rsidR="00622E9C">
              <w:rPr>
                <w:rFonts w:cs="TTE1A60720t00"/>
                <w:color w:val="000000"/>
              </w:rPr>
              <w:t xml:space="preserve">projects </w:t>
            </w:r>
            <w:r w:rsidR="00624F63">
              <w:rPr>
                <w:rFonts w:cs="TTE1A60720t00"/>
                <w:color w:val="000000"/>
              </w:rPr>
              <w:t>d</w:t>
            </w:r>
            <w:r w:rsidR="00F411BA">
              <w:t xml:space="preserve">ata from providers </w:t>
            </w:r>
            <w:r w:rsidR="00F411BA">
              <w:rPr>
                <w:b/>
              </w:rPr>
              <w:t xml:space="preserve">must </w:t>
            </w:r>
            <w:r w:rsidR="00F411BA">
              <w:t xml:space="preserve">be described in the methodology section of a report as </w:t>
            </w:r>
            <w:r w:rsidR="00BA3872">
              <w:t>‘</w:t>
            </w:r>
            <w:r w:rsidR="00F411BA">
              <w:t>de-identified</w:t>
            </w:r>
            <w:r w:rsidR="00BA3872">
              <w:t>’,</w:t>
            </w:r>
            <w:r w:rsidR="00F411BA">
              <w:t xml:space="preserve"> e.g. The de-identified Census data.</w:t>
            </w:r>
          </w:p>
          <w:p w:rsidR="00067DB2" w:rsidRPr="00067DB2" w:rsidRDefault="00067DB2" w:rsidP="0007496D">
            <w:pPr>
              <w:autoSpaceDE w:val="0"/>
              <w:autoSpaceDN w:val="0"/>
              <w:adjustRightInd w:val="0"/>
              <w:spacing w:after="0"/>
              <w:rPr>
                <w:rFonts w:cs="TTE1A60720t00"/>
                <w:color w:val="000000"/>
              </w:rPr>
            </w:pPr>
          </w:p>
          <w:p w:rsidR="00CE53B5" w:rsidRPr="00081762" w:rsidRDefault="00CE53B5" w:rsidP="0007496D">
            <w:pPr>
              <w:autoSpaceDE w:val="0"/>
              <w:autoSpaceDN w:val="0"/>
              <w:adjustRightInd w:val="0"/>
              <w:spacing w:after="0"/>
              <w:rPr>
                <w:rFonts w:cs="TTE1A60720t00"/>
              </w:rPr>
            </w:pPr>
            <w:r w:rsidRPr="00081762">
              <w:rPr>
                <w:rFonts w:cs="TTE1A60720t00"/>
              </w:rPr>
              <w:t xml:space="preserve">Researchers must make clear that NILS </w:t>
            </w:r>
            <w:r w:rsidR="007A5FC0">
              <w:rPr>
                <w:rFonts w:cs="TTE1A60720t00"/>
              </w:rPr>
              <w:t>‘</w:t>
            </w:r>
            <w:r w:rsidRPr="007A5FC0">
              <w:rPr>
                <w:rFonts w:cs="TTE1A60720t00"/>
              </w:rPr>
              <w:t>Distinct Linkage Project</w:t>
            </w:r>
            <w:r w:rsidR="007A5FC0">
              <w:rPr>
                <w:rFonts w:cs="TTE1A60720t00"/>
              </w:rPr>
              <w:t>’</w:t>
            </w:r>
            <w:r w:rsidRPr="00081762">
              <w:rPr>
                <w:rFonts w:cs="TTE1A60720t00"/>
              </w:rPr>
              <w:t xml:space="preserve"> datasets have no identifiable individual level data and are derived from linkages that are anonymised prior to handover to the research team.</w:t>
            </w:r>
          </w:p>
          <w:p w:rsidR="00067DB2" w:rsidRDefault="00067DB2" w:rsidP="00067DB2">
            <w:pPr>
              <w:autoSpaceDE w:val="0"/>
              <w:autoSpaceDN w:val="0"/>
              <w:adjustRightInd w:val="0"/>
              <w:spacing w:after="0"/>
              <w:rPr>
                <w:rFonts w:cs="TTE1A60720t00"/>
              </w:rPr>
            </w:pPr>
          </w:p>
          <w:p w:rsidR="00067DB2" w:rsidRDefault="00067DB2" w:rsidP="00067DB2">
            <w:pPr>
              <w:autoSpaceDE w:val="0"/>
              <w:autoSpaceDN w:val="0"/>
              <w:adjustRightInd w:val="0"/>
              <w:spacing w:after="0"/>
              <w:rPr>
                <w:rFonts w:cs="TTE1A60720t00"/>
              </w:rPr>
            </w:pPr>
            <w:r>
              <w:rPr>
                <w:rFonts w:cs="TTE1A60720t00"/>
              </w:rPr>
              <w:t>T</w:t>
            </w:r>
            <w:r w:rsidRPr="00081762">
              <w:rPr>
                <w:rFonts w:cs="TTE1A60720t00"/>
              </w:rPr>
              <w:t>he data linkage method, sample size and content (i.e. that it includes data for Northern Ireland only) and study methodology (see below) should be described accurately for NILS/NIMS or ADRC-NI.</w:t>
            </w:r>
          </w:p>
          <w:p w:rsidR="00CE53B5" w:rsidRPr="00081762" w:rsidRDefault="00CE53B5" w:rsidP="0007496D">
            <w:pPr>
              <w:autoSpaceDE w:val="0"/>
              <w:autoSpaceDN w:val="0"/>
              <w:adjustRightInd w:val="0"/>
              <w:spacing w:after="0"/>
              <w:rPr>
                <w:rFonts w:cs="TTE1E8ADB8t00"/>
                <w:b/>
              </w:rPr>
            </w:pPr>
          </w:p>
          <w:p w:rsidR="00CE53B5" w:rsidRPr="00081762" w:rsidRDefault="00CE53B5" w:rsidP="0007496D">
            <w:pPr>
              <w:autoSpaceDE w:val="0"/>
              <w:autoSpaceDN w:val="0"/>
              <w:adjustRightInd w:val="0"/>
              <w:spacing w:after="0"/>
              <w:rPr>
                <w:rFonts w:cs="TTE1E8ADB8t00"/>
                <w:b/>
                <w:u w:val="single"/>
              </w:rPr>
            </w:pPr>
            <w:r w:rsidRPr="00081762">
              <w:rPr>
                <w:rFonts w:cs="TTE1E8ADB8t00"/>
                <w:b/>
                <w:u w:val="single"/>
              </w:rPr>
              <w:t>NILS Methodology:</w:t>
            </w:r>
          </w:p>
          <w:p w:rsidR="00CE53B5" w:rsidRPr="00081762" w:rsidRDefault="00CE53B5" w:rsidP="0007496D">
            <w:pPr>
              <w:autoSpaceDE w:val="0"/>
              <w:autoSpaceDN w:val="0"/>
              <w:adjustRightInd w:val="0"/>
              <w:spacing w:after="0"/>
              <w:rPr>
                <w:rFonts w:cs="TTE1A60720t00"/>
              </w:rPr>
            </w:pPr>
            <w:r w:rsidRPr="00081762">
              <w:rPr>
                <w:rFonts w:cs="TTE1A60720t00"/>
              </w:rPr>
              <w:t>The NILS sample is made up of c. 28% of the Northern Ireland population (approx 500,000 people) selected using 104 dates of birth.</w:t>
            </w:r>
            <w:r w:rsidR="006E646C">
              <w:rPr>
                <w:rFonts w:cs="TTE1A60720t00"/>
              </w:rPr>
              <w:t xml:space="preserve"> </w:t>
            </w:r>
            <w:r w:rsidRPr="00081762">
              <w:rPr>
                <w:rFonts w:cs="TTE1A60720t00"/>
              </w:rPr>
              <w:t xml:space="preserve"> Researchers should always refer to </w:t>
            </w:r>
            <w:r w:rsidR="00241638" w:rsidRPr="00081762">
              <w:rPr>
                <w:rFonts w:cs="TTE1A60720t00"/>
              </w:rPr>
              <w:t>health card</w:t>
            </w:r>
            <w:r w:rsidRPr="00081762">
              <w:rPr>
                <w:rFonts w:cs="TTE1A60720t00"/>
              </w:rPr>
              <w:t xml:space="preserve"> registrations </w:t>
            </w:r>
            <w:r w:rsidRPr="00081762">
              <w:rPr>
                <w:rFonts w:cs="TTE1E8ADB8t00"/>
              </w:rPr>
              <w:t xml:space="preserve">NOT </w:t>
            </w:r>
            <w:r w:rsidRPr="00081762">
              <w:rPr>
                <w:rFonts w:cs="TTE1A60720t00"/>
              </w:rPr>
              <w:t>GP registrations.</w:t>
            </w:r>
            <w:r w:rsidR="006E646C">
              <w:rPr>
                <w:rFonts w:cs="TTE1A60720t00"/>
              </w:rPr>
              <w:t xml:space="preserve">  Values cannot be described as ‘missing’</w:t>
            </w:r>
            <w:r w:rsidRPr="00081762">
              <w:rPr>
                <w:rFonts w:cs="TTE1A60720t00"/>
              </w:rPr>
              <w:t>, more a</w:t>
            </w:r>
            <w:r w:rsidR="006E646C">
              <w:rPr>
                <w:rFonts w:cs="TTE1A60720t00"/>
              </w:rPr>
              <w:t>ppropriate to refer to them as ‘non-response (missing/edited)’</w:t>
            </w:r>
            <w:r w:rsidRPr="00081762">
              <w:rPr>
                <w:rFonts w:cs="TTE1A60720t00"/>
              </w:rPr>
              <w:t>.</w:t>
            </w:r>
          </w:p>
          <w:p w:rsidR="000F3CF5" w:rsidRPr="00081762" w:rsidRDefault="000F3CF5" w:rsidP="0007496D">
            <w:pPr>
              <w:autoSpaceDE w:val="0"/>
              <w:autoSpaceDN w:val="0"/>
              <w:adjustRightInd w:val="0"/>
              <w:spacing w:after="0"/>
              <w:rPr>
                <w:rFonts w:cs="TTE1A60720t00"/>
                <w:b/>
                <w:u w:val="single"/>
              </w:rPr>
            </w:pPr>
          </w:p>
          <w:p w:rsidR="00DC0C41" w:rsidRPr="00081762" w:rsidRDefault="00DC0C41" w:rsidP="0007496D">
            <w:pPr>
              <w:autoSpaceDE w:val="0"/>
              <w:autoSpaceDN w:val="0"/>
              <w:adjustRightInd w:val="0"/>
              <w:spacing w:after="0"/>
              <w:rPr>
                <w:rFonts w:cs="TTE1A60720t00"/>
                <w:b/>
                <w:u w:val="single"/>
              </w:rPr>
            </w:pPr>
            <w:r w:rsidRPr="00081762">
              <w:rPr>
                <w:rFonts w:cs="TTE1A60720t00"/>
                <w:b/>
                <w:u w:val="single"/>
              </w:rPr>
              <w:t>ADRC-NI Methodology:</w:t>
            </w:r>
          </w:p>
          <w:p w:rsidR="00002CDD" w:rsidRDefault="00002CDD" w:rsidP="0007496D">
            <w:pPr>
              <w:autoSpaceDE w:val="0"/>
              <w:autoSpaceDN w:val="0"/>
              <w:adjustRightInd w:val="0"/>
              <w:spacing w:after="0"/>
              <w:rPr>
                <w:rFonts w:cs="TTE1A60720t00"/>
              </w:rPr>
            </w:pPr>
            <w:r>
              <w:rPr>
                <w:rFonts w:cs="TTE1A60720t00"/>
              </w:rPr>
              <w:t xml:space="preserve">An ADRC-NI project is made up </w:t>
            </w:r>
            <w:r w:rsidR="00962CBD">
              <w:rPr>
                <w:rFonts w:cs="TTE1A60720t00"/>
              </w:rPr>
              <w:t>data requested for specific projects</w:t>
            </w:r>
            <w:r>
              <w:rPr>
                <w:rFonts w:cs="TTE1A60720t00"/>
              </w:rPr>
              <w:t>. Values cannot be described as ‘missing’</w:t>
            </w:r>
            <w:r w:rsidRPr="00081762">
              <w:rPr>
                <w:rFonts w:cs="TTE1A60720t00"/>
              </w:rPr>
              <w:t xml:space="preserve">, more </w:t>
            </w:r>
            <w:r w:rsidRPr="00081762">
              <w:rPr>
                <w:rFonts w:cs="TTE1A60720t00"/>
              </w:rPr>
              <w:lastRenderedPageBreak/>
              <w:t>a</w:t>
            </w:r>
            <w:r>
              <w:rPr>
                <w:rFonts w:cs="TTE1A60720t00"/>
              </w:rPr>
              <w:t>ppropriate to refer to them as ‘non-response (missing/edited)’</w:t>
            </w:r>
            <w:r w:rsidRPr="00081762">
              <w:rPr>
                <w:rFonts w:cs="TTE1A60720t00"/>
              </w:rPr>
              <w:t>.</w:t>
            </w:r>
          </w:p>
          <w:p w:rsidR="00002CDD" w:rsidRDefault="00002CDD" w:rsidP="0007496D">
            <w:pPr>
              <w:autoSpaceDE w:val="0"/>
              <w:autoSpaceDN w:val="0"/>
              <w:adjustRightInd w:val="0"/>
              <w:spacing w:after="0"/>
              <w:rPr>
                <w:rFonts w:cs="TTE1A60720t00"/>
              </w:rPr>
            </w:pPr>
          </w:p>
          <w:p w:rsidR="00DC0C41" w:rsidRPr="00081762" w:rsidRDefault="00DC0C41" w:rsidP="0007496D">
            <w:pPr>
              <w:autoSpaceDE w:val="0"/>
              <w:autoSpaceDN w:val="0"/>
              <w:adjustRightInd w:val="0"/>
              <w:spacing w:after="0"/>
              <w:rPr>
                <w:rFonts w:cs="TTE1A60720t00"/>
                <w:b/>
              </w:rPr>
            </w:pPr>
            <w:r w:rsidRPr="00081762">
              <w:rPr>
                <w:rFonts w:cs="TTE1A60720t00"/>
              </w:rPr>
              <w:t xml:space="preserve">The </w:t>
            </w:r>
            <w:r w:rsidR="004416AD" w:rsidRPr="00081762">
              <w:rPr>
                <w:rFonts w:cs="TTE1A60720t00"/>
              </w:rPr>
              <w:t>data from</w:t>
            </w:r>
            <w:r w:rsidR="00FF6F90" w:rsidRPr="00081762">
              <w:rPr>
                <w:rFonts w:cs="TTE1A60720t00"/>
              </w:rPr>
              <w:t xml:space="preserve"> each</w:t>
            </w:r>
            <w:r w:rsidR="004416AD" w:rsidRPr="00081762">
              <w:rPr>
                <w:rFonts w:cs="TTE1A60720t00"/>
              </w:rPr>
              <w:t xml:space="preserve"> data supplier</w:t>
            </w:r>
            <w:r w:rsidR="00FF6F90" w:rsidRPr="00081762">
              <w:rPr>
                <w:rFonts w:cs="TTE1A60720t00"/>
              </w:rPr>
              <w:t xml:space="preserve"> is split into two databases</w:t>
            </w:r>
            <w:r w:rsidR="00C017B1" w:rsidRPr="00081762">
              <w:rPr>
                <w:rFonts w:cs="TTE1A60720t00"/>
              </w:rPr>
              <w:t xml:space="preserve">. </w:t>
            </w:r>
            <w:r w:rsidR="00160C57">
              <w:rPr>
                <w:rFonts w:cs="TTE1A60720t00"/>
              </w:rPr>
              <w:t xml:space="preserve"> </w:t>
            </w:r>
            <w:r w:rsidR="00C017B1" w:rsidRPr="00081762">
              <w:rPr>
                <w:rFonts w:cs="TTE1A60720t00"/>
              </w:rPr>
              <w:t>A</w:t>
            </w:r>
            <w:r w:rsidR="007267A2">
              <w:rPr>
                <w:rFonts w:cs="TTE1A60720t00"/>
              </w:rPr>
              <w:t>n i</w:t>
            </w:r>
            <w:r w:rsidR="00FF6F90" w:rsidRPr="00081762">
              <w:rPr>
                <w:rFonts w:cs="TTE1A60720t00"/>
              </w:rPr>
              <w:t>dentification (ID) database</w:t>
            </w:r>
            <w:r w:rsidR="004416AD" w:rsidRPr="00081762">
              <w:rPr>
                <w:rFonts w:cs="TTE1A60720t00"/>
              </w:rPr>
              <w:t xml:space="preserve"> and </w:t>
            </w:r>
            <w:r w:rsidR="00171D52" w:rsidRPr="00081762">
              <w:rPr>
                <w:rFonts w:cs="TTE1A60720t00"/>
              </w:rPr>
              <w:t xml:space="preserve">an </w:t>
            </w:r>
            <w:r w:rsidR="00FF6F90" w:rsidRPr="00081762">
              <w:rPr>
                <w:rFonts w:cs="TTE1A60720t00"/>
              </w:rPr>
              <w:t xml:space="preserve">attributes database. </w:t>
            </w:r>
            <w:r w:rsidR="00160C57">
              <w:rPr>
                <w:rFonts w:cs="TTE1A60720t00"/>
              </w:rPr>
              <w:t xml:space="preserve"> </w:t>
            </w:r>
            <w:r w:rsidR="00FF6F90" w:rsidRPr="00081762">
              <w:rPr>
                <w:rFonts w:cs="TTE1A60720t00"/>
              </w:rPr>
              <w:t>The ID database and the attributes database</w:t>
            </w:r>
            <w:r w:rsidR="00171D52" w:rsidRPr="00081762">
              <w:rPr>
                <w:rFonts w:cs="TTE1A60720t00"/>
              </w:rPr>
              <w:t xml:space="preserve"> will</w:t>
            </w:r>
            <w:r w:rsidR="004416AD" w:rsidRPr="00081762">
              <w:rPr>
                <w:rFonts w:cs="TTE1A60720t00"/>
              </w:rPr>
              <w:t xml:space="preserve"> both </w:t>
            </w:r>
            <w:r w:rsidR="00171D52" w:rsidRPr="00081762">
              <w:rPr>
                <w:rFonts w:cs="TTE1A60720t00"/>
              </w:rPr>
              <w:t>contain</w:t>
            </w:r>
            <w:r w:rsidR="00FF6F90" w:rsidRPr="00081762">
              <w:rPr>
                <w:rFonts w:cs="TTE1A60720t00"/>
              </w:rPr>
              <w:t xml:space="preserve"> </w:t>
            </w:r>
            <w:r w:rsidR="00424672">
              <w:rPr>
                <w:rFonts w:cs="TTE1A60720t00"/>
              </w:rPr>
              <w:t>identical</w:t>
            </w:r>
            <w:r w:rsidR="004416AD" w:rsidRPr="00081762">
              <w:rPr>
                <w:rFonts w:cs="TTE1A60720t00"/>
              </w:rPr>
              <w:t xml:space="preserve"> encrypted ID</w:t>
            </w:r>
            <w:r w:rsidR="00171D52" w:rsidRPr="00081762">
              <w:rPr>
                <w:rFonts w:cs="TTE1A60720t00"/>
              </w:rPr>
              <w:t>s</w:t>
            </w:r>
            <w:r w:rsidR="004416AD" w:rsidRPr="00081762">
              <w:rPr>
                <w:rFonts w:cs="TTE1A60720t00"/>
              </w:rPr>
              <w:t xml:space="preserve">.  The linkage service </w:t>
            </w:r>
            <w:r w:rsidR="00171D52" w:rsidRPr="00081762">
              <w:rPr>
                <w:rFonts w:cs="TTE1A60720t00"/>
              </w:rPr>
              <w:t>will match</w:t>
            </w:r>
            <w:r w:rsidR="004416AD" w:rsidRPr="00081762">
              <w:rPr>
                <w:rFonts w:cs="TTE1A60720t00"/>
              </w:rPr>
              <w:t xml:space="preserve"> the </w:t>
            </w:r>
            <w:r w:rsidR="00171D52" w:rsidRPr="00081762">
              <w:rPr>
                <w:rFonts w:cs="TTE1A60720t00"/>
              </w:rPr>
              <w:t>details in</w:t>
            </w:r>
            <w:r w:rsidR="004416AD" w:rsidRPr="00081762">
              <w:rPr>
                <w:rFonts w:cs="TTE1A60720t00"/>
              </w:rPr>
              <w:t xml:space="preserve"> </w:t>
            </w:r>
            <w:r w:rsidR="00FF6F90" w:rsidRPr="00081762">
              <w:rPr>
                <w:rFonts w:cs="TTE1A60720t00"/>
              </w:rPr>
              <w:t>each of the ID databases.</w:t>
            </w:r>
            <w:r w:rsidR="00160C57">
              <w:rPr>
                <w:rFonts w:cs="TTE1A60720t00"/>
              </w:rPr>
              <w:t xml:space="preserve"> </w:t>
            </w:r>
            <w:r w:rsidR="00FF6F90" w:rsidRPr="00081762">
              <w:rPr>
                <w:rFonts w:cs="TTE1A60720t00"/>
              </w:rPr>
              <w:t xml:space="preserve"> One ID database will be </w:t>
            </w:r>
            <w:r w:rsidR="00171D52" w:rsidRPr="00081762">
              <w:rPr>
                <w:rFonts w:cs="TTE1A60720t00"/>
              </w:rPr>
              <w:t xml:space="preserve">created </w:t>
            </w:r>
            <w:r w:rsidR="00FF6F90" w:rsidRPr="00081762">
              <w:rPr>
                <w:rFonts w:cs="TTE1A60720t00"/>
              </w:rPr>
              <w:t>that will contain</w:t>
            </w:r>
            <w:r w:rsidR="00171D52" w:rsidRPr="00081762">
              <w:rPr>
                <w:rFonts w:cs="TTE1A60720t00"/>
              </w:rPr>
              <w:t xml:space="preserve"> all the matched ID’s.</w:t>
            </w:r>
            <w:r w:rsidR="006E646C">
              <w:rPr>
                <w:rFonts w:cs="TTE1A60720t00"/>
              </w:rPr>
              <w:t xml:space="preserve"> </w:t>
            </w:r>
            <w:r w:rsidR="004416AD" w:rsidRPr="00081762">
              <w:rPr>
                <w:rFonts w:cs="TTE1A60720t00"/>
              </w:rPr>
              <w:t xml:space="preserve"> The associated </w:t>
            </w:r>
            <w:r w:rsidR="00FF6F90" w:rsidRPr="00081762">
              <w:rPr>
                <w:rFonts w:cs="TTE1A60720t00"/>
              </w:rPr>
              <w:t>data from</w:t>
            </w:r>
            <w:r w:rsidR="00424672">
              <w:rPr>
                <w:rFonts w:cs="TTE1A60720t00"/>
              </w:rPr>
              <w:t xml:space="preserve"> each of</w:t>
            </w:r>
            <w:r w:rsidR="00FF6F90" w:rsidRPr="00081762">
              <w:rPr>
                <w:rFonts w:cs="TTE1A60720t00"/>
              </w:rPr>
              <w:t xml:space="preserve"> the attribute</w:t>
            </w:r>
            <w:r w:rsidR="004416AD" w:rsidRPr="00081762">
              <w:rPr>
                <w:rFonts w:cs="TTE1A60720t00"/>
              </w:rPr>
              <w:t xml:space="preserve"> data</w:t>
            </w:r>
            <w:r w:rsidR="00424672">
              <w:rPr>
                <w:rFonts w:cs="TTE1A60720t00"/>
              </w:rPr>
              <w:t>bases will be</w:t>
            </w:r>
            <w:r w:rsidR="00FF6F90" w:rsidRPr="00081762">
              <w:rPr>
                <w:rFonts w:cs="TTE1A60720t00"/>
              </w:rPr>
              <w:t xml:space="preserve"> linked</w:t>
            </w:r>
            <w:r w:rsidR="00424672">
              <w:rPr>
                <w:rFonts w:cs="TTE1A60720t00"/>
              </w:rPr>
              <w:t xml:space="preserve"> to the</w:t>
            </w:r>
            <w:r w:rsidR="00FF6F90" w:rsidRPr="00081762">
              <w:rPr>
                <w:rFonts w:cs="TTE1A60720t00"/>
              </w:rPr>
              <w:t xml:space="preserve"> ID database to produce a dataset</w:t>
            </w:r>
            <w:r w:rsidR="004416AD" w:rsidRPr="00081762">
              <w:rPr>
                <w:rFonts w:cs="TTE1A60720t00"/>
              </w:rPr>
              <w:t xml:space="preserve"> </w:t>
            </w:r>
            <w:r w:rsidR="00FF6F90" w:rsidRPr="00081762">
              <w:rPr>
                <w:rFonts w:cs="TTE1A60720t00"/>
              </w:rPr>
              <w:t>for</w:t>
            </w:r>
            <w:r w:rsidR="004416AD" w:rsidRPr="00081762">
              <w:rPr>
                <w:rFonts w:cs="TTE1A60720t00"/>
              </w:rPr>
              <w:t xml:space="preserve"> the researcher.</w:t>
            </w:r>
            <w:r w:rsidR="009442A5">
              <w:rPr>
                <w:rFonts w:cs="TTE1A60720t00"/>
              </w:rPr>
              <w:t xml:space="preserve"> </w:t>
            </w:r>
            <w:r w:rsidR="00160C57">
              <w:rPr>
                <w:rFonts w:cs="TTE1A60720t00"/>
              </w:rPr>
              <w:t xml:space="preserve"> </w:t>
            </w:r>
            <w:r w:rsidR="009442A5">
              <w:rPr>
                <w:rFonts w:cs="TTE1A60720t00"/>
              </w:rPr>
              <w:t xml:space="preserve">Any instructions from the data supplier </w:t>
            </w:r>
            <w:r w:rsidR="009442A5" w:rsidRPr="009442A5">
              <w:rPr>
                <w:rFonts w:cs="TTE1A60720t00"/>
                <w:b/>
              </w:rPr>
              <w:t>must</w:t>
            </w:r>
            <w:r w:rsidR="009442A5">
              <w:rPr>
                <w:rFonts w:cs="TTE1A60720t00"/>
              </w:rPr>
              <w:t xml:space="preserve"> be adhered too.</w:t>
            </w:r>
          </w:p>
          <w:p w:rsidR="00DC0C41" w:rsidRPr="00081762" w:rsidRDefault="00DC0C41" w:rsidP="0007496D">
            <w:pPr>
              <w:autoSpaceDE w:val="0"/>
              <w:autoSpaceDN w:val="0"/>
              <w:adjustRightInd w:val="0"/>
              <w:spacing w:after="0"/>
              <w:rPr>
                <w:rFonts w:cs="TTE1A60720t00"/>
                <w:b/>
              </w:rPr>
            </w:pPr>
          </w:p>
          <w:p w:rsidR="00CE53B5" w:rsidRPr="00081762" w:rsidRDefault="00CE53B5" w:rsidP="0007496D">
            <w:pPr>
              <w:autoSpaceDE w:val="0"/>
              <w:autoSpaceDN w:val="0"/>
              <w:adjustRightInd w:val="0"/>
              <w:spacing w:after="0"/>
              <w:rPr>
                <w:rFonts w:cs="TTE1A60720t00"/>
                <w:b/>
                <w:u w:val="single"/>
              </w:rPr>
            </w:pPr>
            <w:r w:rsidRPr="00081762">
              <w:rPr>
                <w:rFonts w:cs="TTE1A60720t00"/>
                <w:b/>
                <w:u w:val="single"/>
              </w:rPr>
              <w:t>Results:</w:t>
            </w:r>
          </w:p>
          <w:p w:rsidR="006B3197" w:rsidRPr="00081762" w:rsidRDefault="00CE53B5" w:rsidP="006B3197">
            <w:pPr>
              <w:autoSpaceDE w:val="0"/>
              <w:autoSpaceDN w:val="0"/>
              <w:adjustRightInd w:val="0"/>
              <w:spacing w:after="0"/>
              <w:rPr>
                <w:rFonts w:cs="TTE1A60720t00"/>
              </w:rPr>
            </w:pPr>
            <w:r w:rsidRPr="00081762">
              <w:rPr>
                <w:rFonts w:cs="TTE1A60720t00"/>
              </w:rPr>
              <w:t xml:space="preserve"> Neither the results displayed nor discussion concerning them must raise confidentiality or disclosure issues.  This also includes any possibility of differencing between tables within an article. </w:t>
            </w:r>
            <w:r w:rsidR="006B3197">
              <w:rPr>
                <w:rFonts w:cs="TTE1A60720t00"/>
              </w:rPr>
              <w:t xml:space="preserve"> Any reference to a</w:t>
            </w:r>
            <w:r w:rsidRPr="00081762">
              <w:rPr>
                <w:rFonts w:cs="TTE1A60720t00"/>
              </w:rPr>
              <w:t xml:space="preserve"> data source should be added to tables and figures, where appropriate.</w:t>
            </w:r>
            <w:r w:rsidR="006B3197">
              <w:rPr>
                <w:rFonts w:cs="TTE1A60720t00"/>
              </w:rPr>
              <w:t xml:space="preserve">  All data is cleared in accordance with the </w:t>
            </w:r>
            <w:hyperlink r:id="rId9" w:history="1">
              <w:r w:rsidR="006B3197" w:rsidRPr="00457649">
                <w:rPr>
                  <w:rStyle w:val="Hyperlink"/>
                  <w:rFonts w:cs="TTE1A60720t00"/>
                </w:rPr>
                <w:t>NILS Disclosure Control Policy</w:t>
              </w:r>
            </w:hyperlink>
            <w:r w:rsidR="006B3197">
              <w:rPr>
                <w:rFonts w:cs="TTE1A60720t00"/>
              </w:rPr>
              <w:t>.</w:t>
            </w:r>
            <w:r w:rsidR="00160C57">
              <w:rPr>
                <w:rFonts w:cs="TTE1A60720t00"/>
              </w:rPr>
              <w:t xml:space="preserve"> </w:t>
            </w:r>
            <w:r w:rsidR="006B3197">
              <w:rPr>
                <w:rFonts w:cs="TTE1A60720t00"/>
              </w:rPr>
              <w:t xml:space="preserve"> A frequency of 10 is the minimum count permissible in any final output.</w:t>
            </w:r>
          </w:p>
          <w:p w:rsidR="00CE53B5" w:rsidRDefault="00CE53B5" w:rsidP="0007496D">
            <w:pPr>
              <w:autoSpaceDE w:val="0"/>
              <w:autoSpaceDN w:val="0"/>
              <w:adjustRightInd w:val="0"/>
              <w:spacing w:after="0"/>
              <w:rPr>
                <w:rFonts w:cs="TTE1A60720t00"/>
              </w:rPr>
            </w:pPr>
          </w:p>
          <w:p w:rsidR="009C7B5E" w:rsidRDefault="006B3197" w:rsidP="0007496D">
            <w:pPr>
              <w:autoSpaceDE w:val="0"/>
              <w:autoSpaceDN w:val="0"/>
              <w:adjustRightInd w:val="0"/>
              <w:spacing w:after="0"/>
              <w:rPr>
                <w:rFonts w:cs="TTE1A60720t00"/>
              </w:rPr>
            </w:pPr>
            <w:r>
              <w:rPr>
                <w:rFonts w:cs="TTE1A60720t00"/>
              </w:rPr>
              <w:t xml:space="preserve">All </w:t>
            </w:r>
            <w:r w:rsidR="00CE53B5" w:rsidRPr="00081762">
              <w:rPr>
                <w:rFonts w:cs="TTE1A60720t00"/>
              </w:rPr>
              <w:t xml:space="preserve">NILS/NIMS projects </w:t>
            </w:r>
            <w:r w:rsidR="009C7B5E" w:rsidRPr="00081762">
              <w:rPr>
                <w:rFonts w:cs="TTE1A60720t00"/>
                <w:b/>
              </w:rPr>
              <w:t>must</w:t>
            </w:r>
            <w:r w:rsidR="009C7B5E" w:rsidRPr="00081762">
              <w:rPr>
                <w:rFonts w:cs="TTE1A60720t00"/>
              </w:rPr>
              <w:t xml:space="preserve"> demonstrate the health relevance of the final output.  For the first final output there </w:t>
            </w:r>
            <w:r w:rsidR="009C7B5E" w:rsidRPr="00081762">
              <w:rPr>
                <w:rFonts w:cs="TTE1A60720t00"/>
                <w:b/>
              </w:rPr>
              <w:t>must</w:t>
            </w:r>
            <w:r w:rsidR="009C7B5E" w:rsidRPr="00081762">
              <w:rPr>
                <w:rFonts w:cs="TTE1A60720t00"/>
              </w:rPr>
              <w:t xml:space="preserve"> be a longitudinal aspect to the</w:t>
            </w:r>
            <w:r w:rsidR="00133C5B" w:rsidRPr="00081762">
              <w:rPr>
                <w:rFonts w:cs="TTE1A60720t00"/>
              </w:rPr>
              <w:t xml:space="preserve"> NILS/NIMS</w:t>
            </w:r>
            <w:r w:rsidR="009C7B5E" w:rsidRPr="00081762">
              <w:rPr>
                <w:rFonts w:cs="TTE1A60720t00"/>
              </w:rPr>
              <w:t xml:space="preserve"> research results.</w:t>
            </w:r>
          </w:p>
          <w:p w:rsidR="00CE53B5" w:rsidRPr="00081762" w:rsidRDefault="00CE53B5" w:rsidP="0007496D">
            <w:pPr>
              <w:autoSpaceDE w:val="0"/>
              <w:autoSpaceDN w:val="0"/>
              <w:adjustRightInd w:val="0"/>
              <w:spacing w:after="0"/>
              <w:rPr>
                <w:rFonts w:cs="TTE1E8ADB8t00"/>
                <w:b/>
                <w:u w:val="single"/>
              </w:rPr>
            </w:pPr>
          </w:p>
          <w:p w:rsidR="00CE53B5" w:rsidRPr="00081762" w:rsidRDefault="00CE53B5" w:rsidP="0007496D">
            <w:pPr>
              <w:autoSpaceDE w:val="0"/>
              <w:autoSpaceDN w:val="0"/>
              <w:adjustRightInd w:val="0"/>
              <w:spacing w:after="0"/>
              <w:rPr>
                <w:rFonts w:cs="TTE1E8ADB8t00"/>
                <w:b/>
                <w:u w:val="single"/>
              </w:rPr>
            </w:pPr>
            <w:r w:rsidRPr="00081762">
              <w:rPr>
                <w:rFonts w:cs="TTE1E8ADB8t00"/>
                <w:b/>
                <w:u w:val="single"/>
              </w:rPr>
              <w:t>Acknowledgments:</w:t>
            </w:r>
          </w:p>
          <w:p w:rsidR="00CE53B5" w:rsidRPr="00081762" w:rsidRDefault="00CE53B5" w:rsidP="0007496D">
            <w:pPr>
              <w:autoSpaceDE w:val="0"/>
              <w:autoSpaceDN w:val="0"/>
              <w:adjustRightInd w:val="0"/>
              <w:rPr>
                <w:rFonts w:cs="TTE1A60720t00"/>
              </w:rPr>
            </w:pPr>
            <w:r w:rsidRPr="00081762">
              <w:rPr>
                <w:rFonts w:cs="TTE1A60720t00"/>
              </w:rPr>
              <w:t xml:space="preserve">The following acknowledgment </w:t>
            </w:r>
            <w:r w:rsidRPr="00081762">
              <w:rPr>
                <w:rFonts w:cs="TTE1A60720t00"/>
                <w:b/>
              </w:rPr>
              <w:t>must</w:t>
            </w:r>
            <w:r w:rsidRPr="00081762">
              <w:rPr>
                <w:rFonts w:cs="TTE1A60720t00"/>
              </w:rPr>
              <w:t xml:space="preserve"> be included in all</w:t>
            </w:r>
            <w:r w:rsidRPr="00081762">
              <w:rPr>
                <w:rFonts w:cs="TTE1A60720t00"/>
                <w:b/>
              </w:rPr>
              <w:t xml:space="preserve"> NILS</w:t>
            </w:r>
            <w:r w:rsidR="00457649">
              <w:rPr>
                <w:rFonts w:cs="TTE1A60720t00"/>
                <w:b/>
              </w:rPr>
              <w:t>/NIMS</w:t>
            </w:r>
            <w:r w:rsidRPr="00081762">
              <w:rPr>
                <w:rFonts w:cs="TTE1A60720t00"/>
                <w:b/>
              </w:rPr>
              <w:t xml:space="preserve"> </w:t>
            </w:r>
            <w:r w:rsidR="00ED62C0">
              <w:rPr>
                <w:rFonts w:cs="TTE1A60720t00"/>
              </w:rPr>
              <w:t>final outputs</w:t>
            </w:r>
            <w:r w:rsidR="00AC1165">
              <w:rPr>
                <w:rFonts w:cs="TTE1A60720t00"/>
              </w:rPr>
              <w:t>,</w:t>
            </w:r>
            <w:r w:rsidR="009C0841">
              <w:rPr>
                <w:rFonts w:cs="TTE1A60720t00"/>
              </w:rPr>
              <w:t xml:space="preserve"> with the exception of abstracts</w:t>
            </w:r>
            <w:r w:rsidR="00ED62C0">
              <w:rPr>
                <w:rFonts w:cs="TTE1A60720t00"/>
              </w:rPr>
              <w:t xml:space="preserve">. </w:t>
            </w:r>
            <w:r w:rsidR="001A0E43">
              <w:rPr>
                <w:rFonts w:cs="TTE1A60720t00"/>
              </w:rPr>
              <w:t xml:space="preserve"> </w:t>
            </w:r>
            <w:r w:rsidR="00ED62C0">
              <w:rPr>
                <w:rFonts w:cs="TTE1A60720t00"/>
              </w:rPr>
              <w:t>For abstracts</w:t>
            </w:r>
            <w:r w:rsidR="001A0E43">
              <w:rPr>
                <w:rFonts w:cs="TTE1A60720t00"/>
              </w:rPr>
              <w:t>,</w:t>
            </w:r>
            <w:r w:rsidR="00EF168F">
              <w:rPr>
                <w:rFonts w:cs="TTE1A60720t00"/>
              </w:rPr>
              <w:t xml:space="preserve"> </w:t>
            </w:r>
            <w:r w:rsidR="001A0E43">
              <w:rPr>
                <w:rFonts w:cs="TTE1A60720t00"/>
              </w:rPr>
              <w:t>the acknowledg</w:t>
            </w:r>
            <w:r w:rsidR="00ED62C0">
              <w:rPr>
                <w:rFonts w:cs="TTE1A60720t00"/>
              </w:rPr>
              <w:t>ment</w:t>
            </w:r>
            <w:r w:rsidR="00EF168F">
              <w:rPr>
                <w:rFonts w:cs="TTE1A60720t00"/>
              </w:rPr>
              <w:t>,</w:t>
            </w:r>
            <w:r w:rsidR="00ED62C0">
              <w:rPr>
                <w:rFonts w:cs="TTE1A60720t00"/>
              </w:rPr>
              <w:t xml:space="preserve"> </w:t>
            </w:r>
            <w:r w:rsidR="00EF168F">
              <w:rPr>
                <w:rFonts w:cs="TTE1A60720t00"/>
              </w:rPr>
              <w:t>w</w:t>
            </w:r>
            <w:r w:rsidR="009C0841">
              <w:rPr>
                <w:rFonts w:cs="TTE1A60720t00"/>
              </w:rPr>
              <w:t>h</w:t>
            </w:r>
            <w:r w:rsidR="00EF168F">
              <w:rPr>
                <w:rFonts w:cs="TTE1A60720t00"/>
              </w:rPr>
              <w:t xml:space="preserve">ere possible, </w:t>
            </w:r>
            <w:r w:rsidR="00D145DB">
              <w:rPr>
                <w:rFonts w:cs="TTE1A60720t00"/>
              </w:rPr>
              <w:t>should</w:t>
            </w:r>
            <w:r w:rsidR="00ED62C0">
              <w:rPr>
                <w:rFonts w:cs="TTE1A60720t00"/>
              </w:rPr>
              <w:t xml:space="preserve"> be included in an accompanying email.</w:t>
            </w:r>
          </w:p>
          <w:p w:rsidR="00CE53B5" w:rsidRPr="00081762" w:rsidRDefault="00457649" w:rsidP="0007496D">
            <w:pPr>
              <w:autoSpaceDE w:val="0"/>
              <w:autoSpaceDN w:val="0"/>
              <w:adjustRightInd w:val="0"/>
              <w:rPr>
                <w:rFonts w:cs="TTE1A60720t00"/>
              </w:rPr>
            </w:pPr>
            <w:r>
              <w:rPr>
                <w:rFonts w:cs="TTE1A60720t00"/>
              </w:rPr>
              <w:t>‘</w:t>
            </w:r>
            <w:r w:rsidR="00CE53B5" w:rsidRPr="00081762">
              <w:rPr>
                <w:rFonts w:cs="TTE1A60720t00"/>
              </w:rPr>
              <w:t>The help provided by the staff of the Northern Ireland Longitudinal Study/Northern Ireland Mortality Study (NILS/NIMS) [</w:t>
            </w:r>
            <w:r w:rsidR="00CE53B5" w:rsidRPr="00081762">
              <w:rPr>
                <w:rFonts w:cs="TTE1E613A0t00"/>
              </w:rPr>
              <w:t>delete as appropriate</w:t>
            </w:r>
            <w:r w:rsidR="00CE53B5" w:rsidRPr="00081762">
              <w:rPr>
                <w:rFonts w:cs="TTE1A60720t00"/>
              </w:rPr>
              <w:t>] and the NILS Research Support Unit is acknowledged. The NILS/NIMS [</w:t>
            </w:r>
            <w:r w:rsidR="00CE53B5" w:rsidRPr="00081762">
              <w:rPr>
                <w:rFonts w:cs="TTE1E613A0t00"/>
              </w:rPr>
              <w:t>delete as appropriate</w:t>
            </w:r>
            <w:r w:rsidR="00CE53B5" w:rsidRPr="00081762">
              <w:rPr>
                <w:rFonts w:cs="TTE1A60720t00"/>
              </w:rPr>
              <w:t>] is funded by the Health and Social Care Research and Development Division of the Public Health Agency (HSC R&amp;D Division) and NISRA. The NILS-RSU is funded by the ESRC and the Northern Ireland Government. The authors alone are responsible for the interpretation of the data and any views or opinions presented are solely those of the author and do not necessarily</w:t>
            </w:r>
            <w:r>
              <w:rPr>
                <w:rFonts w:cs="TTE1A60720t00"/>
              </w:rPr>
              <w:t xml:space="preserve"> represent those of NISRA/NILS.’</w:t>
            </w:r>
          </w:p>
          <w:p w:rsidR="00ED62C0" w:rsidRPr="003961E3" w:rsidRDefault="00990AED" w:rsidP="003961E3">
            <w:pPr>
              <w:autoSpaceDE w:val="0"/>
              <w:autoSpaceDN w:val="0"/>
              <w:adjustRightInd w:val="0"/>
              <w:rPr>
                <w:rFonts w:cs="TTE1A60720t00"/>
              </w:rPr>
            </w:pPr>
            <w:r>
              <w:rPr>
                <w:rFonts w:cs="TTE1A60720t00"/>
              </w:rPr>
              <w:t>T</w:t>
            </w:r>
            <w:r w:rsidR="00CE53B5" w:rsidRPr="00081762">
              <w:rPr>
                <w:rFonts w:cs="TTE1A60720t00"/>
              </w:rPr>
              <w:t xml:space="preserve">he following acknowledgment </w:t>
            </w:r>
            <w:r w:rsidR="00CE53B5" w:rsidRPr="00081762">
              <w:rPr>
                <w:rFonts w:cs="TTE1A60720t00"/>
                <w:b/>
              </w:rPr>
              <w:t>must</w:t>
            </w:r>
            <w:r w:rsidR="00CE53B5" w:rsidRPr="00081762">
              <w:rPr>
                <w:rFonts w:cs="TTE1A60720t00"/>
              </w:rPr>
              <w:t xml:space="preserve"> be included in all </w:t>
            </w:r>
            <w:r w:rsidR="00CE53B5" w:rsidRPr="00ED62C0">
              <w:rPr>
                <w:rFonts w:cs="TTE1A60720t00"/>
              </w:rPr>
              <w:t>ADRC-NI</w:t>
            </w:r>
            <w:r w:rsidR="00ED62C0">
              <w:rPr>
                <w:rFonts w:cs="TTE1A60720t00"/>
              </w:rPr>
              <w:t xml:space="preserve"> final outputs</w:t>
            </w:r>
            <w:r w:rsidR="009C0841">
              <w:rPr>
                <w:rFonts w:cs="TTE1A60720t00"/>
              </w:rPr>
              <w:t>, with the exception of abstracts</w:t>
            </w:r>
            <w:r w:rsidR="00ED62C0">
              <w:rPr>
                <w:rFonts w:cs="TTE1A60720t00"/>
              </w:rPr>
              <w:t>.</w:t>
            </w:r>
            <w:r w:rsidR="00ED62C0">
              <w:t xml:space="preserve"> </w:t>
            </w:r>
            <w:r w:rsidR="001A0E43">
              <w:t xml:space="preserve"> </w:t>
            </w:r>
            <w:r w:rsidR="003961E3">
              <w:rPr>
                <w:rFonts w:cs="TTE1A60720t00"/>
              </w:rPr>
              <w:t>For abstracts</w:t>
            </w:r>
            <w:r w:rsidR="001A0E43">
              <w:rPr>
                <w:rFonts w:cs="TTE1A60720t00"/>
              </w:rPr>
              <w:t>, the acknowledg</w:t>
            </w:r>
            <w:r w:rsidR="003961E3">
              <w:rPr>
                <w:rFonts w:cs="TTE1A60720t00"/>
              </w:rPr>
              <w:t>ment, w</w:t>
            </w:r>
            <w:r w:rsidR="009C0841">
              <w:rPr>
                <w:rFonts w:cs="TTE1A60720t00"/>
              </w:rPr>
              <w:t>h</w:t>
            </w:r>
            <w:r w:rsidR="003961E3">
              <w:rPr>
                <w:rFonts w:cs="TTE1A60720t00"/>
              </w:rPr>
              <w:t xml:space="preserve">ere possible, </w:t>
            </w:r>
            <w:r w:rsidR="00D145DB">
              <w:rPr>
                <w:rFonts w:cs="TTE1A60720t00"/>
              </w:rPr>
              <w:t>should</w:t>
            </w:r>
            <w:r w:rsidR="003961E3">
              <w:rPr>
                <w:rFonts w:cs="TTE1A60720t00"/>
              </w:rPr>
              <w:t xml:space="preserve"> be included in an accompanying email. </w:t>
            </w:r>
            <w:r w:rsidR="001A0E43">
              <w:rPr>
                <w:rFonts w:cs="TTE1A60720t00"/>
              </w:rPr>
              <w:t xml:space="preserve"> </w:t>
            </w:r>
            <w:r w:rsidR="00ED62C0">
              <w:t xml:space="preserve">Any </w:t>
            </w:r>
            <w:r w:rsidR="00672DB4">
              <w:t>specific instructions</w:t>
            </w:r>
            <w:r w:rsidR="001A0E43">
              <w:t xml:space="preserve"> and/or acknowledg</w:t>
            </w:r>
            <w:r w:rsidR="00ED62C0">
              <w:t>ments</w:t>
            </w:r>
            <w:r w:rsidR="00672DB4">
              <w:t xml:space="preserve"> from data suppliers</w:t>
            </w:r>
            <w:r w:rsidR="00ED62C0">
              <w:t xml:space="preserve"> </w:t>
            </w:r>
            <w:r w:rsidR="00ED62C0" w:rsidRPr="005A74B1">
              <w:rPr>
                <w:b/>
              </w:rPr>
              <w:t>must</w:t>
            </w:r>
            <w:r w:rsidR="00ED62C0">
              <w:t xml:space="preserve"> also be included with the ADRC-NI final output.</w:t>
            </w:r>
          </w:p>
          <w:p w:rsidR="00CE53B5" w:rsidRPr="00081762" w:rsidRDefault="00457649" w:rsidP="0007496D">
            <w:pPr>
              <w:spacing w:after="0"/>
            </w:pPr>
            <w:r>
              <w:t>‘</w:t>
            </w:r>
            <w:r w:rsidR="00CE53B5" w:rsidRPr="00081762">
              <w:t xml:space="preserve">The Administrative Data Research Network takes privacy protection very seriously. </w:t>
            </w:r>
            <w:r w:rsidR="00160C57">
              <w:t xml:space="preserve"> </w:t>
            </w:r>
            <w:r w:rsidR="00CE53B5" w:rsidRPr="00081762">
              <w:t xml:space="preserve">All information that directly identifies individuals will be removed from the datasets by trusted third parties, before researchers get to see it. </w:t>
            </w:r>
            <w:r w:rsidR="00160C57">
              <w:t xml:space="preserve"> </w:t>
            </w:r>
            <w:r w:rsidR="00CE53B5" w:rsidRPr="00081762">
              <w:t>All researchers using the Network are trained and accredited to use sensitive date safely and ethically, they w</w:t>
            </w:r>
            <w:r>
              <w:t>ill only access the data via a secure environment</w:t>
            </w:r>
            <w:r w:rsidR="00CE53B5" w:rsidRPr="00081762">
              <w:t>, and all of their findings will be vetted to ensure they adhere to the stric</w:t>
            </w:r>
            <w:r>
              <w:t>test confidentiality standards.</w:t>
            </w:r>
          </w:p>
          <w:p w:rsidR="00CE53B5" w:rsidRPr="00081762" w:rsidRDefault="00CE53B5" w:rsidP="0007496D">
            <w:pPr>
              <w:spacing w:after="0"/>
            </w:pPr>
          </w:p>
          <w:p w:rsidR="00CE53B5" w:rsidRDefault="00CE53B5" w:rsidP="0007496D">
            <w:pPr>
              <w:spacing w:after="0"/>
            </w:pPr>
            <w:r w:rsidRPr="00081762">
              <w:t xml:space="preserve">The help provided by the staff of the Administrative Data Research Network Northern Ireland (ADRC-NI) and the Northern Ireland Statistics and Research Agency (NISRA) Research Support Unit is acknowledged. </w:t>
            </w:r>
            <w:r w:rsidR="00160C57">
              <w:t xml:space="preserve"> </w:t>
            </w:r>
            <w:r w:rsidRPr="00081762">
              <w:t xml:space="preserve">The ADRC-NI is funded by the Economic and Research Council (ESRC). </w:t>
            </w:r>
            <w:r w:rsidR="00160C57">
              <w:t xml:space="preserve"> </w:t>
            </w:r>
            <w:r w:rsidRPr="00081762">
              <w:t xml:space="preserve">The authors alone are responsible for the interpretation of the data and any views or opinions presented are solely those of the author and do not necessarily represent those of the ADRC-NI. </w:t>
            </w:r>
            <w:r w:rsidR="00160C57">
              <w:t xml:space="preserve"> </w:t>
            </w:r>
            <w:r w:rsidR="001B6022" w:rsidRPr="00081762">
              <w:t>The &lt;data supplier name</w:t>
            </w:r>
            <w:r w:rsidR="00990AED">
              <w:t>(s)</w:t>
            </w:r>
            <w:r w:rsidR="001B6022" w:rsidRPr="00081762">
              <w:t xml:space="preserve">&gt; </w:t>
            </w:r>
            <w:r w:rsidR="00990AED">
              <w:t>data has</w:t>
            </w:r>
            <w:r w:rsidRPr="00081762">
              <w:t xml:space="preserve"> been supplied for the sole purpose of this project.</w:t>
            </w:r>
            <w:r w:rsidR="00457649">
              <w:t>’</w:t>
            </w:r>
          </w:p>
          <w:p w:rsidR="00990AED" w:rsidRDefault="00990AED" w:rsidP="0007496D">
            <w:pPr>
              <w:spacing w:after="0"/>
            </w:pPr>
          </w:p>
          <w:p w:rsidR="00CE53B5" w:rsidRPr="00081762" w:rsidRDefault="00CE53B5" w:rsidP="00130977">
            <w:pPr>
              <w:autoSpaceDE w:val="0"/>
              <w:autoSpaceDN w:val="0"/>
              <w:adjustRightInd w:val="0"/>
              <w:spacing w:after="0"/>
              <w:rPr>
                <w:rFonts w:cs="TTE1A60720t00"/>
              </w:rPr>
            </w:pPr>
            <w:r w:rsidRPr="00081762">
              <w:rPr>
                <w:rFonts w:cs="TTE1A60720t00"/>
                <w:b/>
              </w:rPr>
              <w:t>NILS-RSU Contact Details:</w:t>
            </w:r>
            <w:r w:rsidR="00130977">
              <w:rPr>
                <w:rFonts w:cs="TTE1A60720t00"/>
                <w:b/>
              </w:rPr>
              <w:t xml:space="preserve"> </w:t>
            </w:r>
            <w:r w:rsidRPr="00081762">
              <w:rPr>
                <w:rFonts w:cs="TTE1A60720t00"/>
              </w:rPr>
              <w:t xml:space="preserve">Email: </w:t>
            </w:r>
            <w:hyperlink r:id="rId10" w:history="1">
              <w:r w:rsidRPr="00081762">
                <w:rPr>
                  <w:rStyle w:val="Hyperlink"/>
                  <w:rFonts w:cs="TTE1A60720t00"/>
                </w:rPr>
                <w:t>nils-rsu@qub.ac.uk</w:t>
              </w:r>
            </w:hyperlink>
            <w:r w:rsidRPr="00081762">
              <w:rPr>
                <w:rFonts w:cs="TTE1A60720t00"/>
              </w:rPr>
              <w:t xml:space="preserve">  </w:t>
            </w:r>
          </w:p>
        </w:tc>
      </w:tr>
    </w:tbl>
    <w:p w:rsidR="009451F0" w:rsidRPr="00C82009" w:rsidRDefault="009451F0" w:rsidP="00171D52">
      <w:pPr>
        <w:rPr>
          <w:sz w:val="16"/>
          <w:szCs w:val="16"/>
        </w:rPr>
      </w:pPr>
    </w:p>
    <w:sectPr w:rsidR="009451F0" w:rsidRPr="00C82009" w:rsidSect="008C3337">
      <w:headerReference w:type="default" r:id="rId11"/>
      <w:footerReference w:type="default" r:id="rId12"/>
      <w:pgSz w:w="11906" w:h="16838"/>
      <w:pgMar w:top="1954" w:right="720" w:bottom="720" w:left="720" w:header="142" w:footer="5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1FF" w:rsidRDefault="008031FF" w:rsidP="00F35B21">
      <w:pPr>
        <w:spacing w:after="0" w:line="240" w:lineRule="auto"/>
      </w:pPr>
      <w:r>
        <w:separator/>
      </w:r>
    </w:p>
  </w:endnote>
  <w:endnote w:type="continuationSeparator" w:id="0">
    <w:p w:rsidR="008031FF" w:rsidRDefault="008031FF" w:rsidP="00F35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TE1A60720t00">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TE1E8ADB8t00">
    <w:panose1 w:val="00000000000000000000"/>
    <w:charset w:val="00"/>
    <w:family w:val="auto"/>
    <w:notTrueType/>
    <w:pitch w:val="default"/>
    <w:sig w:usb0="00000003" w:usb1="00000000" w:usb2="00000000" w:usb3="00000000" w:csb0="00000001" w:csb1="00000000"/>
  </w:font>
  <w:font w:name="TTE1E613A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5E5" w:rsidRDefault="002715E5" w:rsidP="005525F4">
    <w:pPr>
      <w:pStyle w:val="Footer"/>
    </w:pPr>
    <w:r>
      <w:t>Version 1.0 TRIM-DF1/15/169041</w:t>
    </w:r>
    <w:r>
      <w:tab/>
    </w:r>
    <w:r>
      <w:tab/>
      <w:t>Date 19/10/2015</w:t>
    </w:r>
  </w:p>
  <w:p w:rsidR="002715E5" w:rsidRPr="004C203B" w:rsidRDefault="002715E5" w:rsidP="005525F4">
    <w:pPr>
      <w:pStyle w:val="Footer"/>
    </w:pPr>
    <w:r>
      <w:tab/>
    </w:r>
    <w:r>
      <w:tab/>
    </w:r>
    <w:sdt>
      <w:sdtPr>
        <w:id w:val="11250371"/>
        <w:docPartObj>
          <w:docPartGallery w:val="Page Numbers (Bottom of Page)"/>
          <w:docPartUnique/>
        </w:docPartObj>
      </w:sdtPr>
      <w:sdtEndPr>
        <w:rPr>
          <w:color w:val="7F7F7F" w:themeColor="background1" w:themeShade="7F"/>
          <w:spacing w:val="60"/>
        </w:rPr>
      </w:sdtEndPr>
      <w:sdtContent>
        <w:fldSimple w:instr=" PAGE   \* MERGEFORMAT ">
          <w:r w:rsidR="00C82009">
            <w:rPr>
              <w:noProof/>
            </w:rPr>
            <w:t>1</w:t>
          </w:r>
        </w:fldSimple>
        <w:r>
          <w:t xml:space="preserve"> | </w:t>
        </w:r>
        <w:r>
          <w:rPr>
            <w:color w:val="7F7F7F" w:themeColor="background1" w:themeShade="7F"/>
            <w:spacing w:val="60"/>
          </w:rPr>
          <w:t>Page</w:t>
        </w:r>
      </w:sdtContent>
    </w:sdt>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1FF" w:rsidRDefault="008031FF" w:rsidP="00F35B21">
      <w:pPr>
        <w:spacing w:after="0" w:line="240" w:lineRule="auto"/>
      </w:pPr>
      <w:r>
        <w:separator/>
      </w:r>
    </w:p>
  </w:footnote>
  <w:footnote w:type="continuationSeparator" w:id="0">
    <w:p w:rsidR="008031FF" w:rsidRDefault="008031FF" w:rsidP="00F35B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5E5" w:rsidRDefault="002715E5" w:rsidP="008C3337">
    <w:pPr>
      <w:pStyle w:val="Header"/>
      <w:rPr>
        <w:rFonts w:cstheme="minorHAnsi"/>
      </w:rPr>
    </w:pPr>
    <w:r w:rsidRPr="008C3337">
      <w:rPr>
        <w:noProof/>
        <w:lang w:eastAsia="en-GB"/>
      </w:rPr>
      <w:drawing>
        <wp:anchor distT="0" distB="0" distL="114300" distR="114300" simplePos="0" relativeHeight="251658240" behindDoc="1" locked="0" layoutInCell="1" allowOverlap="1">
          <wp:simplePos x="0" y="0"/>
          <wp:positionH relativeFrom="column">
            <wp:posOffset>19050</wp:posOffset>
          </wp:positionH>
          <wp:positionV relativeFrom="paragraph">
            <wp:posOffset>112395</wp:posOffset>
          </wp:positionV>
          <wp:extent cx="1943100" cy="949960"/>
          <wp:effectExtent l="19050" t="0" r="0" b="0"/>
          <wp:wrapTight wrapText="bothSides">
            <wp:wrapPolygon edited="0">
              <wp:start x="-212" y="0"/>
              <wp:lineTo x="-212" y="21225"/>
              <wp:lineTo x="21600" y="21225"/>
              <wp:lineTo x="21600" y="0"/>
              <wp:lineTo x="-212" y="0"/>
            </wp:wrapPolygon>
          </wp:wrapTight>
          <wp:docPr id="2" name="Picture 1" descr="C:\Users\1526026\Desktop\NISRA-RS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526026\Desktop\NISRA-RSU logo.png"/>
                  <pic:cNvPicPr>
                    <a:picLocks noChangeAspect="1" noChangeArrowheads="1"/>
                  </pic:cNvPicPr>
                </pic:nvPicPr>
                <pic:blipFill>
                  <a:blip r:embed="rId1"/>
                  <a:srcRect/>
                  <a:stretch>
                    <a:fillRect/>
                  </a:stretch>
                </pic:blipFill>
                <pic:spPr bwMode="auto">
                  <a:xfrm>
                    <a:off x="0" y="0"/>
                    <a:ext cx="1943100" cy="949960"/>
                  </a:xfrm>
                  <a:prstGeom prst="rect">
                    <a:avLst/>
                  </a:prstGeom>
                  <a:noFill/>
                  <a:ln w="9525">
                    <a:noFill/>
                    <a:miter lim="800000"/>
                    <a:headEnd/>
                    <a:tailEnd/>
                  </a:ln>
                </pic:spPr>
              </pic:pic>
            </a:graphicData>
          </a:graphic>
        </wp:anchor>
      </w:drawing>
    </w:r>
    <w:r w:rsidRPr="009865D4">
      <w:rPr>
        <w:rFonts w:cstheme="minorHAnsi"/>
      </w:rPr>
      <w:tab/>
    </w:r>
  </w:p>
  <w:p w:rsidR="002715E5" w:rsidRDefault="002715E5" w:rsidP="008C3337">
    <w:pPr>
      <w:pStyle w:val="Header"/>
      <w:rPr>
        <w:rFonts w:cstheme="minorHAnsi"/>
      </w:rPr>
    </w:pPr>
    <w:r>
      <w:rPr>
        <w:rFonts w:cstheme="minorHAnsi"/>
      </w:rPr>
      <w:tab/>
    </w:r>
    <w:r>
      <w:rPr>
        <w:rFonts w:cstheme="minorHAnsi"/>
      </w:rPr>
      <w:tab/>
    </w:r>
  </w:p>
  <w:p w:rsidR="002715E5" w:rsidRPr="008C3337" w:rsidRDefault="002715E5" w:rsidP="008C3337">
    <w:pPr>
      <w:pStyle w:val="Header"/>
    </w:pPr>
    <w:r>
      <w:rPr>
        <w:rFonts w:cstheme="minorHAnsi"/>
      </w:rPr>
      <w:tab/>
    </w:r>
    <w:r>
      <w:rPr>
        <w:rFonts w:cstheme="minorHAnsi"/>
      </w:rPr>
      <w:tab/>
    </w:r>
    <w:r w:rsidRPr="008C3337">
      <w:rPr>
        <w:rFonts w:cstheme="minorHAnsi"/>
        <w:sz w:val="60"/>
        <w:szCs w:val="60"/>
      </w:rPr>
      <w:t>R</w:t>
    </w:r>
    <w:r w:rsidRPr="008C3337">
      <w:rPr>
        <w:rFonts w:cstheme="minorHAnsi"/>
        <w:sz w:val="56"/>
        <w:szCs w:val="56"/>
      </w:rPr>
      <w:t xml:space="preserve">esearch </w:t>
    </w:r>
    <w:r w:rsidRPr="008C3337">
      <w:rPr>
        <w:rFonts w:cstheme="minorHAnsi"/>
        <w:sz w:val="60"/>
        <w:szCs w:val="60"/>
      </w:rPr>
      <w:t>S</w:t>
    </w:r>
    <w:r w:rsidRPr="008C3337">
      <w:rPr>
        <w:rFonts w:cstheme="minorHAnsi"/>
        <w:sz w:val="56"/>
        <w:szCs w:val="56"/>
      </w:rPr>
      <w:t xml:space="preserve">upport </w:t>
    </w:r>
    <w:r w:rsidRPr="008C3337">
      <w:rPr>
        <w:rFonts w:cstheme="minorHAnsi"/>
        <w:sz w:val="60"/>
        <w:szCs w:val="60"/>
      </w:rPr>
      <w:t>U</w:t>
    </w:r>
    <w:r w:rsidRPr="008C3337">
      <w:rPr>
        <w:rFonts w:cstheme="minorHAnsi"/>
        <w:sz w:val="56"/>
        <w:szCs w:val="56"/>
      </w:rPr>
      <w:t>nit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F0281"/>
    <w:multiLevelType w:val="hybridMultilevel"/>
    <w:tmpl w:val="47201BE6"/>
    <w:lvl w:ilvl="0" w:tplc="085AD718">
      <w:numFmt w:val="bullet"/>
      <w:lvlText w:val="-"/>
      <w:lvlJc w:val="left"/>
      <w:pPr>
        <w:ind w:left="720" w:hanging="360"/>
      </w:pPr>
      <w:rPr>
        <w:rFonts w:ascii="Calibri" w:eastAsiaTheme="minorHAnsi" w:hAnsi="Calibri" w:cs="TTE1A60720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095EA2"/>
    <w:multiLevelType w:val="hybridMultilevel"/>
    <w:tmpl w:val="4942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1513D4"/>
    <w:multiLevelType w:val="hybridMultilevel"/>
    <w:tmpl w:val="9E406C2C"/>
    <w:lvl w:ilvl="0" w:tplc="C60C4A4C">
      <w:numFmt w:val="bullet"/>
      <w:lvlText w:val="-"/>
      <w:lvlJc w:val="left"/>
      <w:pPr>
        <w:ind w:left="360" w:hanging="360"/>
      </w:pPr>
      <w:rPr>
        <w:rFonts w:ascii="Calibri" w:eastAsiaTheme="minorHAnsi" w:hAnsi="Calibri" w:cs="TTE1A60720t00"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8710492"/>
    <w:multiLevelType w:val="hybridMultilevel"/>
    <w:tmpl w:val="F30EF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45057"/>
  </w:hdrShapeDefaults>
  <w:footnotePr>
    <w:footnote w:id="-1"/>
    <w:footnote w:id="0"/>
  </w:footnotePr>
  <w:endnotePr>
    <w:endnote w:id="-1"/>
    <w:endnote w:id="0"/>
  </w:endnotePr>
  <w:compat/>
  <w:rsids>
    <w:rsidRoot w:val="003D2F19"/>
    <w:rsid w:val="000029A2"/>
    <w:rsid w:val="00002CDD"/>
    <w:rsid w:val="000043E7"/>
    <w:rsid w:val="00017532"/>
    <w:rsid w:val="0002655A"/>
    <w:rsid w:val="00060919"/>
    <w:rsid w:val="00060B77"/>
    <w:rsid w:val="00060E48"/>
    <w:rsid w:val="0006370D"/>
    <w:rsid w:val="00067DB2"/>
    <w:rsid w:val="00071C61"/>
    <w:rsid w:val="00073B7A"/>
    <w:rsid w:val="0007496D"/>
    <w:rsid w:val="0007684A"/>
    <w:rsid w:val="00081762"/>
    <w:rsid w:val="00093BC6"/>
    <w:rsid w:val="00095091"/>
    <w:rsid w:val="000A0603"/>
    <w:rsid w:val="000A4DCD"/>
    <w:rsid w:val="000A675C"/>
    <w:rsid w:val="000B1351"/>
    <w:rsid w:val="000B6A51"/>
    <w:rsid w:val="000C1D9F"/>
    <w:rsid w:val="000D12E1"/>
    <w:rsid w:val="000D67AB"/>
    <w:rsid w:val="000E00A1"/>
    <w:rsid w:val="000E57A2"/>
    <w:rsid w:val="000F066C"/>
    <w:rsid w:val="000F36A4"/>
    <w:rsid w:val="000F3CF5"/>
    <w:rsid w:val="001017A5"/>
    <w:rsid w:val="001217FD"/>
    <w:rsid w:val="00130970"/>
    <w:rsid w:val="00130977"/>
    <w:rsid w:val="00133471"/>
    <w:rsid w:val="00133752"/>
    <w:rsid w:val="00133C5B"/>
    <w:rsid w:val="00135D14"/>
    <w:rsid w:val="00160C57"/>
    <w:rsid w:val="00161C6E"/>
    <w:rsid w:val="00171D52"/>
    <w:rsid w:val="00176E90"/>
    <w:rsid w:val="00191A8C"/>
    <w:rsid w:val="001A0E43"/>
    <w:rsid w:val="001A3A20"/>
    <w:rsid w:val="001B1527"/>
    <w:rsid w:val="001B1B12"/>
    <w:rsid w:val="001B6022"/>
    <w:rsid w:val="001C670D"/>
    <w:rsid w:val="001C694C"/>
    <w:rsid w:val="001E12BC"/>
    <w:rsid w:val="001E1F54"/>
    <w:rsid w:val="001F3307"/>
    <w:rsid w:val="00202A1A"/>
    <w:rsid w:val="0020397A"/>
    <w:rsid w:val="00223F1B"/>
    <w:rsid w:val="00234A17"/>
    <w:rsid w:val="00241638"/>
    <w:rsid w:val="002501B7"/>
    <w:rsid w:val="0025286D"/>
    <w:rsid w:val="002540C9"/>
    <w:rsid w:val="0025670E"/>
    <w:rsid w:val="00263F69"/>
    <w:rsid w:val="002641C3"/>
    <w:rsid w:val="002715E5"/>
    <w:rsid w:val="002747A9"/>
    <w:rsid w:val="00276862"/>
    <w:rsid w:val="002770AB"/>
    <w:rsid w:val="00293F19"/>
    <w:rsid w:val="0029728B"/>
    <w:rsid w:val="002A2BC0"/>
    <w:rsid w:val="002A6854"/>
    <w:rsid w:val="002B7A1F"/>
    <w:rsid w:val="002C08A1"/>
    <w:rsid w:val="002C7864"/>
    <w:rsid w:val="002C7E97"/>
    <w:rsid w:val="002D0814"/>
    <w:rsid w:val="002D08DA"/>
    <w:rsid w:val="002D3E57"/>
    <w:rsid w:val="002D6825"/>
    <w:rsid w:val="002E1DCF"/>
    <w:rsid w:val="002E3B8F"/>
    <w:rsid w:val="002E555F"/>
    <w:rsid w:val="002F0131"/>
    <w:rsid w:val="00300086"/>
    <w:rsid w:val="003022D8"/>
    <w:rsid w:val="00323125"/>
    <w:rsid w:val="00327D9F"/>
    <w:rsid w:val="00350893"/>
    <w:rsid w:val="003527E3"/>
    <w:rsid w:val="00363FA3"/>
    <w:rsid w:val="003678C4"/>
    <w:rsid w:val="00381C87"/>
    <w:rsid w:val="0039280E"/>
    <w:rsid w:val="003961E3"/>
    <w:rsid w:val="003B08E2"/>
    <w:rsid w:val="003C0EF3"/>
    <w:rsid w:val="003C254F"/>
    <w:rsid w:val="003C414C"/>
    <w:rsid w:val="003C4F31"/>
    <w:rsid w:val="003D2F19"/>
    <w:rsid w:val="003D39CD"/>
    <w:rsid w:val="003D3AB5"/>
    <w:rsid w:val="003D3E71"/>
    <w:rsid w:val="003E0DE6"/>
    <w:rsid w:val="003E2B42"/>
    <w:rsid w:val="003F18AF"/>
    <w:rsid w:val="003F4CC9"/>
    <w:rsid w:val="003F73E1"/>
    <w:rsid w:val="00404CD7"/>
    <w:rsid w:val="00424672"/>
    <w:rsid w:val="00426678"/>
    <w:rsid w:val="004308CC"/>
    <w:rsid w:val="004315F4"/>
    <w:rsid w:val="004416AD"/>
    <w:rsid w:val="0044482E"/>
    <w:rsid w:val="00457649"/>
    <w:rsid w:val="004873F5"/>
    <w:rsid w:val="004B3C4B"/>
    <w:rsid w:val="004D127F"/>
    <w:rsid w:val="004E1651"/>
    <w:rsid w:val="004E762F"/>
    <w:rsid w:val="004F4EC5"/>
    <w:rsid w:val="004F7103"/>
    <w:rsid w:val="005068B5"/>
    <w:rsid w:val="00512FBF"/>
    <w:rsid w:val="005143B5"/>
    <w:rsid w:val="00517947"/>
    <w:rsid w:val="005245D6"/>
    <w:rsid w:val="00533A97"/>
    <w:rsid w:val="00542092"/>
    <w:rsid w:val="005525F4"/>
    <w:rsid w:val="00563E42"/>
    <w:rsid w:val="00576556"/>
    <w:rsid w:val="00576C2C"/>
    <w:rsid w:val="0058033B"/>
    <w:rsid w:val="005A74B1"/>
    <w:rsid w:val="005B1F7E"/>
    <w:rsid w:val="005C6B2C"/>
    <w:rsid w:val="005D0613"/>
    <w:rsid w:val="005D3D01"/>
    <w:rsid w:val="005D65FE"/>
    <w:rsid w:val="005D78C8"/>
    <w:rsid w:val="005F1A79"/>
    <w:rsid w:val="00622E9C"/>
    <w:rsid w:val="00624F63"/>
    <w:rsid w:val="00645796"/>
    <w:rsid w:val="00670E82"/>
    <w:rsid w:val="00672DB4"/>
    <w:rsid w:val="006762E2"/>
    <w:rsid w:val="00686DCA"/>
    <w:rsid w:val="006B16E2"/>
    <w:rsid w:val="006B3197"/>
    <w:rsid w:val="006B5993"/>
    <w:rsid w:val="006C2EA1"/>
    <w:rsid w:val="006C49E5"/>
    <w:rsid w:val="006C7D22"/>
    <w:rsid w:val="006D28DF"/>
    <w:rsid w:val="006D54CD"/>
    <w:rsid w:val="006E646C"/>
    <w:rsid w:val="006F4AFD"/>
    <w:rsid w:val="006F633F"/>
    <w:rsid w:val="00703A68"/>
    <w:rsid w:val="007056A9"/>
    <w:rsid w:val="00724542"/>
    <w:rsid w:val="00725061"/>
    <w:rsid w:val="007267A2"/>
    <w:rsid w:val="007507C4"/>
    <w:rsid w:val="007513D7"/>
    <w:rsid w:val="007645A5"/>
    <w:rsid w:val="00764D1D"/>
    <w:rsid w:val="00783154"/>
    <w:rsid w:val="00795203"/>
    <w:rsid w:val="007A14F3"/>
    <w:rsid w:val="007A5FC0"/>
    <w:rsid w:val="007B287F"/>
    <w:rsid w:val="007C22D8"/>
    <w:rsid w:val="007C2653"/>
    <w:rsid w:val="007C2C8B"/>
    <w:rsid w:val="007D25EA"/>
    <w:rsid w:val="007D2A56"/>
    <w:rsid w:val="007E24BA"/>
    <w:rsid w:val="007E384D"/>
    <w:rsid w:val="007E38AC"/>
    <w:rsid w:val="007F665F"/>
    <w:rsid w:val="007F6CBB"/>
    <w:rsid w:val="008031FF"/>
    <w:rsid w:val="00807860"/>
    <w:rsid w:val="00822978"/>
    <w:rsid w:val="00832A2D"/>
    <w:rsid w:val="00832D14"/>
    <w:rsid w:val="00847867"/>
    <w:rsid w:val="00847FD6"/>
    <w:rsid w:val="00864F2E"/>
    <w:rsid w:val="008719C5"/>
    <w:rsid w:val="00872CE2"/>
    <w:rsid w:val="0088535D"/>
    <w:rsid w:val="008A6051"/>
    <w:rsid w:val="008A6FC2"/>
    <w:rsid w:val="008B6B4B"/>
    <w:rsid w:val="008C1588"/>
    <w:rsid w:val="008C3337"/>
    <w:rsid w:val="008D09CB"/>
    <w:rsid w:val="008D0D68"/>
    <w:rsid w:val="008E06BC"/>
    <w:rsid w:val="008F2FB1"/>
    <w:rsid w:val="008F581D"/>
    <w:rsid w:val="008F67CD"/>
    <w:rsid w:val="00914751"/>
    <w:rsid w:val="009170C5"/>
    <w:rsid w:val="00922FD9"/>
    <w:rsid w:val="009232B6"/>
    <w:rsid w:val="00923EFB"/>
    <w:rsid w:val="00932D8B"/>
    <w:rsid w:val="009442A5"/>
    <w:rsid w:val="009451F0"/>
    <w:rsid w:val="009536C5"/>
    <w:rsid w:val="0095673D"/>
    <w:rsid w:val="00961F2A"/>
    <w:rsid w:val="00962CBD"/>
    <w:rsid w:val="00966F26"/>
    <w:rsid w:val="00976335"/>
    <w:rsid w:val="0098034B"/>
    <w:rsid w:val="009831FD"/>
    <w:rsid w:val="009901A3"/>
    <w:rsid w:val="00990AED"/>
    <w:rsid w:val="00993403"/>
    <w:rsid w:val="009A4C47"/>
    <w:rsid w:val="009A7983"/>
    <w:rsid w:val="009B5486"/>
    <w:rsid w:val="009C0841"/>
    <w:rsid w:val="009C4520"/>
    <w:rsid w:val="009C7B5E"/>
    <w:rsid w:val="009E069B"/>
    <w:rsid w:val="009E35BE"/>
    <w:rsid w:val="009F027A"/>
    <w:rsid w:val="009F2AE0"/>
    <w:rsid w:val="00A10754"/>
    <w:rsid w:val="00A141CB"/>
    <w:rsid w:val="00A15E3D"/>
    <w:rsid w:val="00A241DA"/>
    <w:rsid w:val="00A56B1F"/>
    <w:rsid w:val="00A571F4"/>
    <w:rsid w:val="00A6229B"/>
    <w:rsid w:val="00A64AF2"/>
    <w:rsid w:val="00A64E4B"/>
    <w:rsid w:val="00A83D01"/>
    <w:rsid w:val="00A87D48"/>
    <w:rsid w:val="00A909A1"/>
    <w:rsid w:val="00AA556F"/>
    <w:rsid w:val="00AA5D9D"/>
    <w:rsid w:val="00AB2555"/>
    <w:rsid w:val="00AB62EF"/>
    <w:rsid w:val="00AC1165"/>
    <w:rsid w:val="00AD0573"/>
    <w:rsid w:val="00AD2E67"/>
    <w:rsid w:val="00AD3188"/>
    <w:rsid w:val="00AD61C3"/>
    <w:rsid w:val="00AE34D8"/>
    <w:rsid w:val="00AE61F0"/>
    <w:rsid w:val="00AF5E37"/>
    <w:rsid w:val="00B03049"/>
    <w:rsid w:val="00B53324"/>
    <w:rsid w:val="00B61D61"/>
    <w:rsid w:val="00B7333A"/>
    <w:rsid w:val="00B76915"/>
    <w:rsid w:val="00B7749D"/>
    <w:rsid w:val="00B90E7E"/>
    <w:rsid w:val="00B9371C"/>
    <w:rsid w:val="00B94582"/>
    <w:rsid w:val="00BA3872"/>
    <w:rsid w:val="00BA490E"/>
    <w:rsid w:val="00BB4759"/>
    <w:rsid w:val="00BB74C7"/>
    <w:rsid w:val="00BB7C32"/>
    <w:rsid w:val="00BC57D3"/>
    <w:rsid w:val="00BD71AB"/>
    <w:rsid w:val="00BE7ABB"/>
    <w:rsid w:val="00BE7CBD"/>
    <w:rsid w:val="00BF5254"/>
    <w:rsid w:val="00C017B1"/>
    <w:rsid w:val="00C17439"/>
    <w:rsid w:val="00C40583"/>
    <w:rsid w:val="00C453E3"/>
    <w:rsid w:val="00C55DE8"/>
    <w:rsid w:val="00C82009"/>
    <w:rsid w:val="00C92D62"/>
    <w:rsid w:val="00C9546F"/>
    <w:rsid w:val="00C971F0"/>
    <w:rsid w:val="00CB75C6"/>
    <w:rsid w:val="00CE53B5"/>
    <w:rsid w:val="00CF2285"/>
    <w:rsid w:val="00CF3E95"/>
    <w:rsid w:val="00D07660"/>
    <w:rsid w:val="00D11269"/>
    <w:rsid w:val="00D115C0"/>
    <w:rsid w:val="00D145DB"/>
    <w:rsid w:val="00D20986"/>
    <w:rsid w:val="00D258E1"/>
    <w:rsid w:val="00D32C3B"/>
    <w:rsid w:val="00D37A91"/>
    <w:rsid w:val="00D52BD6"/>
    <w:rsid w:val="00D73D39"/>
    <w:rsid w:val="00D80BE0"/>
    <w:rsid w:val="00D8290F"/>
    <w:rsid w:val="00D93B12"/>
    <w:rsid w:val="00DA4F51"/>
    <w:rsid w:val="00DA5858"/>
    <w:rsid w:val="00DB0B28"/>
    <w:rsid w:val="00DB2840"/>
    <w:rsid w:val="00DB5599"/>
    <w:rsid w:val="00DC0C41"/>
    <w:rsid w:val="00DC32C3"/>
    <w:rsid w:val="00DC4DBB"/>
    <w:rsid w:val="00DC7B77"/>
    <w:rsid w:val="00DD5A40"/>
    <w:rsid w:val="00E036B2"/>
    <w:rsid w:val="00E0635F"/>
    <w:rsid w:val="00E354BD"/>
    <w:rsid w:val="00E42DA8"/>
    <w:rsid w:val="00E46648"/>
    <w:rsid w:val="00E65EA4"/>
    <w:rsid w:val="00E72490"/>
    <w:rsid w:val="00E829CD"/>
    <w:rsid w:val="00E86005"/>
    <w:rsid w:val="00E866FF"/>
    <w:rsid w:val="00E87357"/>
    <w:rsid w:val="00E90F71"/>
    <w:rsid w:val="00E915AF"/>
    <w:rsid w:val="00E925CC"/>
    <w:rsid w:val="00EA2034"/>
    <w:rsid w:val="00EA6394"/>
    <w:rsid w:val="00EB0B49"/>
    <w:rsid w:val="00EC2352"/>
    <w:rsid w:val="00EC785E"/>
    <w:rsid w:val="00ED62C0"/>
    <w:rsid w:val="00ED6F7B"/>
    <w:rsid w:val="00ED71C4"/>
    <w:rsid w:val="00EF168F"/>
    <w:rsid w:val="00F03373"/>
    <w:rsid w:val="00F064A9"/>
    <w:rsid w:val="00F1664B"/>
    <w:rsid w:val="00F27321"/>
    <w:rsid w:val="00F27A1A"/>
    <w:rsid w:val="00F27B80"/>
    <w:rsid w:val="00F33F02"/>
    <w:rsid w:val="00F35B21"/>
    <w:rsid w:val="00F411BA"/>
    <w:rsid w:val="00F44739"/>
    <w:rsid w:val="00F57AF0"/>
    <w:rsid w:val="00F618E6"/>
    <w:rsid w:val="00F651C7"/>
    <w:rsid w:val="00F657F1"/>
    <w:rsid w:val="00F736FE"/>
    <w:rsid w:val="00F83D3C"/>
    <w:rsid w:val="00F94607"/>
    <w:rsid w:val="00F96202"/>
    <w:rsid w:val="00FB1510"/>
    <w:rsid w:val="00FC04DF"/>
    <w:rsid w:val="00FC471E"/>
    <w:rsid w:val="00FF1903"/>
    <w:rsid w:val="00FF6F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588"/>
  </w:style>
  <w:style w:type="paragraph" w:styleId="Heading1">
    <w:name w:val="heading 1"/>
    <w:basedOn w:val="Normal"/>
    <w:next w:val="Normal"/>
    <w:link w:val="Heading1Char"/>
    <w:uiPriority w:val="99"/>
    <w:qFormat/>
    <w:rsid w:val="008C1588"/>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F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2F19"/>
    <w:pPr>
      <w:ind w:left="720"/>
      <w:contextualSpacing/>
    </w:pPr>
  </w:style>
  <w:style w:type="paragraph" w:styleId="Header">
    <w:name w:val="header"/>
    <w:basedOn w:val="Normal"/>
    <w:link w:val="HeaderChar"/>
    <w:uiPriority w:val="99"/>
    <w:semiHidden/>
    <w:unhideWhenUsed/>
    <w:rsid w:val="008C15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C1588"/>
  </w:style>
  <w:style w:type="paragraph" w:styleId="Footer">
    <w:name w:val="footer"/>
    <w:basedOn w:val="Normal"/>
    <w:link w:val="FooterChar"/>
    <w:uiPriority w:val="99"/>
    <w:semiHidden/>
    <w:unhideWhenUsed/>
    <w:rsid w:val="008C15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C1588"/>
  </w:style>
  <w:style w:type="paragraph" w:customStyle="1" w:styleId="zDocMetaCentre">
    <w:name w:val="z DocMeta Centre"/>
    <w:basedOn w:val="zDocMeta"/>
    <w:rsid w:val="008C1588"/>
  </w:style>
  <w:style w:type="paragraph" w:customStyle="1" w:styleId="Heading">
    <w:name w:val="Heading"/>
    <w:basedOn w:val="Normal"/>
    <w:next w:val="BodyText"/>
    <w:link w:val="HeadingChar"/>
    <w:rsid w:val="008C1588"/>
    <w:pPr>
      <w:keepNext/>
      <w:widowControl w:val="0"/>
      <w:suppressAutoHyphens/>
      <w:spacing w:before="240" w:after="120" w:line="240" w:lineRule="auto"/>
    </w:pPr>
    <w:rPr>
      <w:rFonts w:ascii="Verdana" w:eastAsia="MS Mincho" w:hAnsi="Verdana" w:cs="Tahoma"/>
      <w:b/>
      <w:kern w:val="30"/>
      <w:sz w:val="26"/>
      <w:szCs w:val="28"/>
      <w:lang w:eastAsia="en-GB"/>
    </w:rPr>
  </w:style>
  <w:style w:type="paragraph" w:styleId="BodyText">
    <w:name w:val="Body Text"/>
    <w:basedOn w:val="Normal"/>
    <w:link w:val="BodyTextChar"/>
    <w:rsid w:val="008C1588"/>
    <w:pPr>
      <w:widowControl w:val="0"/>
      <w:suppressAutoHyphens/>
      <w:spacing w:before="60" w:after="180" w:line="240" w:lineRule="exact"/>
    </w:pPr>
    <w:rPr>
      <w:rFonts w:ascii="Verdana" w:eastAsia="Arial Unicode MS" w:hAnsi="Verdana" w:cs="Times New Roman"/>
      <w:kern w:val="1"/>
      <w:sz w:val="20"/>
      <w:szCs w:val="24"/>
      <w:lang w:eastAsia="en-GB"/>
    </w:rPr>
  </w:style>
  <w:style w:type="character" w:customStyle="1" w:styleId="BodyTextChar">
    <w:name w:val="Body Text Char"/>
    <w:basedOn w:val="DefaultParagraphFont"/>
    <w:link w:val="BodyText"/>
    <w:rsid w:val="008C1588"/>
    <w:rPr>
      <w:rFonts w:ascii="Verdana" w:eastAsia="Arial Unicode MS" w:hAnsi="Verdana" w:cs="Times New Roman"/>
      <w:kern w:val="1"/>
      <w:sz w:val="20"/>
      <w:szCs w:val="24"/>
      <w:lang w:eastAsia="en-GB"/>
    </w:rPr>
  </w:style>
  <w:style w:type="paragraph" w:customStyle="1" w:styleId="zDocMetaBold">
    <w:name w:val="z DocMeta Bold"/>
    <w:basedOn w:val="zDocMetaCentre"/>
    <w:rsid w:val="008C1588"/>
    <w:pPr>
      <w:jc w:val="center"/>
    </w:pPr>
    <w:rPr>
      <w:b/>
    </w:rPr>
  </w:style>
  <w:style w:type="paragraph" w:customStyle="1" w:styleId="zDocMeta">
    <w:name w:val="z DocMeta"/>
    <w:basedOn w:val="BodyText"/>
    <w:rsid w:val="008C1588"/>
    <w:pPr>
      <w:spacing w:before="0" w:after="0"/>
    </w:pPr>
    <w:rPr>
      <w:sz w:val="16"/>
    </w:rPr>
  </w:style>
  <w:style w:type="character" w:customStyle="1" w:styleId="HeadingChar">
    <w:name w:val="Heading Char"/>
    <w:link w:val="Heading"/>
    <w:rsid w:val="008C1588"/>
    <w:rPr>
      <w:rFonts w:ascii="Verdana" w:eastAsia="MS Mincho" w:hAnsi="Verdana" w:cs="Tahoma"/>
      <w:b/>
      <w:kern w:val="30"/>
      <w:sz w:val="26"/>
      <w:szCs w:val="28"/>
      <w:lang w:eastAsia="en-GB"/>
    </w:rPr>
  </w:style>
  <w:style w:type="character" w:customStyle="1" w:styleId="Heading1Char">
    <w:name w:val="Heading 1 Char"/>
    <w:basedOn w:val="DefaultParagraphFont"/>
    <w:link w:val="Heading1"/>
    <w:uiPriority w:val="99"/>
    <w:rsid w:val="008C1588"/>
    <w:rPr>
      <w:rFonts w:ascii="Arial" w:eastAsia="Times New Roman" w:hAnsi="Arial" w:cs="Arial"/>
      <w:b/>
      <w:bCs/>
      <w:sz w:val="24"/>
      <w:szCs w:val="24"/>
    </w:rPr>
  </w:style>
  <w:style w:type="character" w:styleId="Hyperlink">
    <w:name w:val="Hyperlink"/>
    <w:basedOn w:val="DefaultParagraphFont"/>
    <w:uiPriority w:val="99"/>
    <w:rsid w:val="008C1588"/>
    <w:rPr>
      <w:rFonts w:cs="Times New Roman"/>
      <w:color w:val="0000FF"/>
      <w:u w:val="single"/>
    </w:rPr>
  </w:style>
  <w:style w:type="paragraph" w:styleId="BalloonText">
    <w:name w:val="Balloon Text"/>
    <w:basedOn w:val="Normal"/>
    <w:link w:val="BalloonTextChar"/>
    <w:uiPriority w:val="99"/>
    <w:semiHidden/>
    <w:unhideWhenUsed/>
    <w:rsid w:val="008C1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588"/>
    <w:rPr>
      <w:rFonts w:ascii="Tahoma" w:hAnsi="Tahoma" w:cs="Tahoma"/>
      <w:sz w:val="16"/>
      <w:szCs w:val="16"/>
    </w:rPr>
  </w:style>
  <w:style w:type="character" w:styleId="CommentReference">
    <w:name w:val="annotation reference"/>
    <w:basedOn w:val="DefaultParagraphFont"/>
    <w:uiPriority w:val="99"/>
    <w:semiHidden/>
    <w:unhideWhenUsed/>
    <w:rsid w:val="004E762F"/>
    <w:rPr>
      <w:sz w:val="16"/>
      <w:szCs w:val="16"/>
    </w:rPr>
  </w:style>
  <w:style w:type="paragraph" w:styleId="CommentText">
    <w:name w:val="annotation text"/>
    <w:basedOn w:val="Normal"/>
    <w:link w:val="CommentTextChar"/>
    <w:uiPriority w:val="99"/>
    <w:semiHidden/>
    <w:unhideWhenUsed/>
    <w:rsid w:val="004E762F"/>
    <w:pPr>
      <w:spacing w:line="240" w:lineRule="auto"/>
    </w:pPr>
    <w:rPr>
      <w:sz w:val="20"/>
      <w:szCs w:val="20"/>
    </w:rPr>
  </w:style>
  <w:style w:type="character" w:customStyle="1" w:styleId="CommentTextChar">
    <w:name w:val="Comment Text Char"/>
    <w:basedOn w:val="DefaultParagraphFont"/>
    <w:link w:val="CommentText"/>
    <w:uiPriority w:val="99"/>
    <w:semiHidden/>
    <w:rsid w:val="004E762F"/>
    <w:rPr>
      <w:sz w:val="20"/>
      <w:szCs w:val="20"/>
    </w:rPr>
  </w:style>
  <w:style w:type="paragraph" w:styleId="CommentSubject">
    <w:name w:val="annotation subject"/>
    <w:basedOn w:val="CommentText"/>
    <w:next w:val="CommentText"/>
    <w:link w:val="CommentSubjectChar"/>
    <w:uiPriority w:val="99"/>
    <w:semiHidden/>
    <w:unhideWhenUsed/>
    <w:rsid w:val="004E762F"/>
    <w:rPr>
      <w:b/>
      <w:bCs/>
    </w:rPr>
  </w:style>
  <w:style w:type="character" w:customStyle="1" w:styleId="CommentSubjectChar">
    <w:name w:val="Comment Subject Char"/>
    <w:basedOn w:val="CommentTextChar"/>
    <w:link w:val="CommentSubject"/>
    <w:uiPriority w:val="99"/>
    <w:semiHidden/>
    <w:rsid w:val="004E762F"/>
    <w:rPr>
      <w:b/>
      <w:bCs/>
    </w:rPr>
  </w:style>
  <w:style w:type="character" w:styleId="FollowedHyperlink">
    <w:name w:val="FollowedHyperlink"/>
    <w:basedOn w:val="DefaultParagraphFont"/>
    <w:uiPriority w:val="99"/>
    <w:semiHidden/>
    <w:unhideWhenUsed/>
    <w:rsid w:val="006F633F"/>
    <w:rPr>
      <w:color w:val="800080" w:themeColor="followedHyperlink"/>
      <w:u w:val="single"/>
    </w:rPr>
  </w:style>
  <w:style w:type="paragraph" w:styleId="Revision">
    <w:name w:val="Revision"/>
    <w:hidden/>
    <w:uiPriority w:val="99"/>
    <w:semiHidden/>
    <w:rsid w:val="00BB7C32"/>
    <w:pPr>
      <w:spacing w:after="0" w:line="240" w:lineRule="auto"/>
    </w:pPr>
  </w:style>
</w:styles>
</file>

<file path=word/webSettings.xml><?xml version="1.0" encoding="utf-8"?>
<w:webSettings xmlns:r="http://schemas.openxmlformats.org/officeDocument/2006/relationships" xmlns:w="http://schemas.openxmlformats.org/wordprocessingml/2006/main">
  <w:divs>
    <w:div w:id="139357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b.ac.uk/research-centres/NILSResearchSupportUnit/GuidesResources/FurtherReading/Filetoupload,208461,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ils-rsu@qub.ac.uk" TargetMode="External"/><Relationship Id="rId4" Type="http://schemas.openxmlformats.org/officeDocument/2006/relationships/settings" Target="settings.xml"/><Relationship Id="rId9" Type="http://schemas.openxmlformats.org/officeDocument/2006/relationships/hyperlink" Target="http://www.qub.ac.uk/research-centres/NILSResearchSupportUnit/GuidesResources/Access/Steps8-10AnalysisandOutpu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FE057-295E-4F9B-BC00-99CD6DF8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1990</TotalTime>
  <Pages>5</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Browne</dc:creator>
  <cp:keywords/>
  <dc:description/>
  <cp:lastModifiedBy>Sarah McGrath</cp:lastModifiedBy>
  <cp:revision>231</cp:revision>
  <cp:lastPrinted>2015-11-04T09:39:00Z</cp:lastPrinted>
  <dcterms:created xsi:type="dcterms:W3CDTF">2015-02-26T15:20:00Z</dcterms:created>
  <dcterms:modified xsi:type="dcterms:W3CDTF">2015-12-01T14:06:00Z</dcterms:modified>
</cp:coreProperties>
</file>